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1BC71" w14:textId="39509324" w:rsidR="006721CD" w:rsidRDefault="00D307D7" w:rsidP="00D307D7">
      <w:pPr>
        <w:pStyle w:val="Title"/>
        <w:rPr>
          <w:sz w:val="36"/>
        </w:rPr>
      </w:pPr>
      <w:r w:rsidRPr="00D307D7">
        <w:t>Sign Language Recognition using Machine Learning</w:t>
      </w:r>
    </w:p>
    <w:p w14:paraId="13D708AE" w14:textId="77777777" w:rsidR="006721CD" w:rsidRPr="00F711FF" w:rsidRDefault="006721CD" w:rsidP="006721CD">
      <w:pPr>
        <w:pStyle w:val="Title"/>
        <w:tabs>
          <w:tab w:val="left" w:pos="1332"/>
        </w:tabs>
        <w:jc w:val="left"/>
        <w:rPr>
          <w:sz w:val="2"/>
        </w:rPr>
      </w:pPr>
      <w:r>
        <w:rPr>
          <w:sz w:val="36"/>
        </w:rPr>
        <w:tab/>
      </w:r>
    </w:p>
    <w:p w14:paraId="454F48F5" w14:textId="3081CF15" w:rsidR="007F5EBD" w:rsidRPr="00A8073A" w:rsidRDefault="007F5EBD" w:rsidP="00573AA7">
      <w:pPr>
        <w:spacing w:after="29" w:line="259" w:lineRule="auto"/>
        <w:ind w:right="10"/>
        <w:jc w:val="center"/>
      </w:pPr>
      <w:r w:rsidRPr="00A8073A">
        <w:rPr>
          <w:rFonts w:eastAsia="Cambria"/>
        </w:rPr>
        <w:t>Girish L</w:t>
      </w:r>
      <w:r w:rsidRPr="00A8073A">
        <w:rPr>
          <w:rFonts w:eastAsia="Cambria"/>
          <w:vertAlign w:val="superscript"/>
        </w:rPr>
        <w:t>1,2*</w:t>
      </w:r>
      <w:r w:rsidRPr="00A8073A">
        <w:rPr>
          <w:rFonts w:eastAsia="Cambria"/>
        </w:rPr>
        <w:t>, Harshitha C</w:t>
      </w:r>
      <w:r w:rsidR="001A29CF" w:rsidRPr="00A8073A">
        <w:rPr>
          <w:rFonts w:eastAsia="Cambria"/>
          <w:vertAlign w:val="superscript"/>
        </w:rPr>
        <w:t>1,2</w:t>
      </w:r>
      <w:r w:rsidR="00393268" w:rsidRPr="00A8073A">
        <w:rPr>
          <w:rFonts w:eastAsia="Calibri"/>
          <w:i/>
          <w:vertAlign w:val="superscript"/>
        </w:rPr>
        <w:t>†</w:t>
      </w:r>
      <w:r w:rsidR="00393268">
        <w:rPr>
          <w:rFonts w:eastAsia="Cambria"/>
        </w:rPr>
        <w:t>, Chethan</w:t>
      </w:r>
      <w:r w:rsidRPr="00A8073A">
        <w:rPr>
          <w:rFonts w:eastAsia="Cambria"/>
        </w:rPr>
        <w:t xml:space="preserve"> V</w:t>
      </w:r>
      <w:r w:rsidRPr="00A8073A">
        <w:rPr>
          <w:rFonts w:eastAsia="Cambria"/>
          <w:vertAlign w:val="superscript"/>
        </w:rPr>
        <w:t>1,2</w:t>
      </w:r>
      <w:r w:rsidRPr="00A8073A">
        <w:rPr>
          <w:rFonts w:eastAsia="Calibri"/>
          <w:i/>
          <w:vertAlign w:val="superscript"/>
        </w:rPr>
        <w:t>†</w:t>
      </w:r>
      <w:r w:rsidRPr="00A8073A">
        <w:rPr>
          <w:rFonts w:eastAsia="Cambria"/>
        </w:rPr>
        <w:t>, J N Shreyas</w:t>
      </w:r>
      <w:r w:rsidRPr="00A8073A">
        <w:rPr>
          <w:rFonts w:eastAsia="Cambria"/>
          <w:vertAlign w:val="superscript"/>
        </w:rPr>
        <w:t>1,2</w:t>
      </w:r>
      <w:r w:rsidRPr="00A8073A">
        <w:rPr>
          <w:rFonts w:eastAsia="Calibri"/>
          <w:i/>
          <w:vertAlign w:val="superscript"/>
        </w:rPr>
        <w:t>†</w:t>
      </w:r>
      <w:r w:rsidRPr="00A8073A">
        <w:rPr>
          <w:rFonts w:eastAsia="Cambria"/>
        </w:rPr>
        <w:t>and Bhavana C</w:t>
      </w:r>
      <w:r w:rsidRPr="00A8073A">
        <w:rPr>
          <w:rFonts w:eastAsia="Cambria"/>
          <w:vertAlign w:val="superscript"/>
        </w:rPr>
        <w:t>1,2</w:t>
      </w:r>
      <w:r w:rsidRPr="00A8073A">
        <w:rPr>
          <w:rFonts w:eastAsia="Calibri"/>
          <w:i/>
          <w:vertAlign w:val="superscript"/>
        </w:rPr>
        <w:t>†</w:t>
      </w:r>
    </w:p>
    <w:p w14:paraId="18BFCC10" w14:textId="51693CBA" w:rsidR="00573AA7" w:rsidRPr="00573AA7" w:rsidRDefault="00573AA7" w:rsidP="007F5EBD">
      <w:pPr>
        <w:spacing w:after="29" w:line="259" w:lineRule="auto"/>
        <w:ind w:right="10"/>
        <w:jc w:val="center"/>
        <w:rPr>
          <w:i/>
          <w:iCs/>
          <w:sz w:val="20"/>
          <w:szCs w:val="20"/>
        </w:rPr>
      </w:pPr>
      <w:r w:rsidRPr="00573AA7">
        <w:rPr>
          <w:i/>
          <w:iCs/>
          <w:sz w:val="20"/>
          <w:szCs w:val="20"/>
        </w:rPr>
        <w:t xml:space="preserve">Dept of </w:t>
      </w:r>
      <w:r w:rsidR="001A29CF">
        <w:rPr>
          <w:i/>
          <w:iCs/>
          <w:sz w:val="20"/>
          <w:szCs w:val="20"/>
        </w:rPr>
        <w:t>C</w:t>
      </w:r>
      <w:r w:rsidR="003B1998">
        <w:rPr>
          <w:i/>
          <w:iCs/>
          <w:sz w:val="20"/>
          <w:szCs w:val="20"/>
        </w:rPr>
        <w:t xml:space="preserve">omputer </w:t>
      </w:r>
      <w:r w:rsidR="001A29CF">
        <w:rPr>
          <w:i/>
          <w:iCs/>
          <w:sz w:val="20"/>
          <w:szCs w:val="20"/>
        </w:rPr>
        <w:t>S</w:t>
      </w:r>
      <w:r w:rsidR="003B1998">
        <w:rPr>
          <w:i/>
          <w:iCs/>
          <w:sz w:val="20"/>
          <w:szCs w:val="20"/>
        </w:rPr>
        <w:t xml:space="preserve">cience and </w:t>
      </w:r>
      <w:r w:rsidR="001A29CF">
        <w:rPr>
          <w:i/>
          <w:iCs/>
          <w:sz w:val="20"/>
          <w:szCs w:val="20"/>
        </w:rPr>
        <w:t>E</w:t>
      </w:r>
      <w:r w:rsidR="003B1998">
        <w:rPr>
          <w:i/>
          <w:iCs/>
          <w:sz w:val="20"/>
          <w:szCs w:val="20"/>
        </w:rPr>
        <w:t>ngineering</w:t>
      </w:r>
      <w:r w:rsidRPr="00573AA7">
        <w:rPr>
          <w:i/>
          <w:iCs/>
          <w:sz w:val="20"/>
          <w:szCs w:val="20"/>
        </w:rPr>
        <w:t xml:space="preserve">, </w:t>
      </w:r>
    </w:p>
    <w:p w14:paraId="19EC2785" w14:textId="3A0630AB" w:rsidR="00573AA7" w:rsidRPr="00573AA7" w:rsidRDefault="003B1998" w:rsidP="00573AA7">
      <w:pPr>
        <w:spacing w:after="29" w:line="259" w:lineRule="auto"/>
        <w:ind w:right="10"/>
        <w:jc w:val="center"/>
        <w:rPr>
          <w:i/>
          <w:iCs/>
          <w:sz w:val="20"/>
          <w:szCs w:val="20"/>
        </w:rPr>
      </w:pPr>
      <w:r w:rsidRPr="00573AA7">
        <w:rPr>
          <w:i/>
          <w:iCs/>
          <w:sz w:val="20"/>
          <w:szCs w:val="20"/>
        </w:rPr>
        <w:t>S</w:t>
      </w:r>
      <w:r>
        <w:rPr>
          <w:i/>
          <w:iCs/>
          <w:sz w:val="20"/>
          <w:szCs w:val="20"/>
        </w:rPr>
        <w:t>h</w:t>
      </w:r>
      <w:r w:rsidRPr="00573AA7">
        <w:rPr>
          <w:i/>
          <w:iCs/>
          <w:sz w:val="20"/>
          <w:szCs w:val="20"/>
        </w:rPr>
        <w:t>ridevi</w:t>
      </w:r>
      <w:r w:rsidR="00573AA7" w:rsidRPr="00573AA7">
        <w:rPr>
          <w:i/>
          <w:iCs/>
          <w:sz w:val="20"/>
          <w:szCs w:val="20"/>
        </w:rPr>
        <w:t xml:space="preserve"> Institute of Engineering and Technology, </w:t>
      </w:r>
    </w:p>
    <w:p w14:paraId="5B9D338B" w14:textId="23566CDC" w:rsidR="00D307D7" w:rsidRDefault="00573AA7" w:rsidP="00573AA7">
      <w:pPr>
        <w:spacing w:after="29" w:line="259" w:lineRule="auto"/>
        <w:ind w:right="10"/>
        <w:jc w:val="center"/>
        <w:rPr>
          <w:i/>
          <w:iCs/>
          <w:sz w:val="20"/>
          <w:szCs w:val="20"/>
        </w:rPr>
      </w:pPr>
      <w:r w:rsidRPr="00573AA7">
        <w:rPr>
          <w:i/>
          <w:iCs/>
          <w:sz w:val="20"/>
          <w:szCs w:val="20"/>
        </w:rPr>
        <w:t>India, Tumkur-572106</w:t>
      </w:r>
      <w:bookmarkStart w:id="0" w:name="_GoBack"/>
      <w:bookmarkEnd w:id="0"/>
    </w:p>
    <w:p w14:paraId="459B0359" w14:textId="65C1430C" w:rsidR="001A29CF" w:rsidRPr="001A29CF" w:rsidRDefault="001A29CF" w:rsidP="001A29CF">
      <w:pPr>
        <w:spacing w:after="29" w:line="259" w:lineRule="auto"/>
        <w:ind w:right="10"/>
        <w:jc w:val="center"/>
        <w:rPr>
          <w:sz w:val="18"/>
          <w:szCs w:val="18"/>
          <w:u w:val="single"/>
        </w:rPr>
      </w:pPr>
      <w:r w:rsidRPr="006F75FE">
        <w:rPr>
          <w:sz w:val="18"/>
          <w:szCs w:val="18"/>
        </w:rPr>
        <w:t>harshithachandrasekhar@gmail.com</w:t>
      </w:r>
      <w:r>
        <w:rPr>
          <w:sz w:val="18"/>
          <w:szCs w:val="18"/>
          <w:u w:val="single"/>
        </w:rPr>
        <w:t>,</w:t>
      </w:r>
      <w:r w:rsidRPr="006F75FE">
        <w:rPr>
          <w:sz w:val="18"/>
          <w:szCs w:val="18"/>
          <w:shd w:val="clear" w:color="auto" w:fill="FFFFFF"/>
        </w:rPr>
        <w:t>vishwanathchethan188@gmail.com</w:t>
      </w:r>
      <w:r>
        <w:rPr>
          <w:sz w:val="18"/>
          <w:szCs w:val="18"/>
          <w:u w:val="single"/>
          <w:shd w:val="clear" w:color="auto" w:fill="FFFFFF"/>
        </w:rPr>
        <w:t>,</w:t>
      </w:r>
      <w:r w:rsidRPr="001A29CF">
        <w:rPr>
          <w:sz w:val="18"/>
          <w:szCs w:val="18"/>
          <w:u w:val="single"/>
          <w:shd w:val="clear" w:color="auto" w:fill="FFFFFF"/>
        </w:rPr>
        <w:t>joijodeshreyas@gmail.com</w:t>
      </w:r>
      <w:r>
        <w:rPr>
          <w:sz w:val="18"/>
          <w:szCs w:val="18"/>
          <w:u w:val="single"/>
          <w:shd w:val="clear" w:color="auto" w:fill="FFFFFF"/>
        </w:rPr>
        <w:t>,</w:t>
      </w:r>
      <w:r w:rsidRPr="001A29CF">
        <w:rPr>
          <w:sz w:val="18"/>
          <w:szCs w:val="18"/>
          <w:u w:val="single"/>
        </w:rPr>
        <w:br/>
      </w:r>
      <w:r w:rsidRPr="006F75FE">
        <w:rPr>
          <w:sz w:val="18"/>
          <w:szCs w:val="18"/>
          <w:shd w:val="clear" w:color="auto" w:fill="FFFFFF"/>
        </w:rPr>
        <w:t>bhavanachandrashekar2001@gmail.com</w:t>
      </w:r>
      <w:r>
        <w:rPr>
          <w:sz w:val="18"/>
          <w:szCs w:val="18"/>
          <w:u w:val="single"/>
          <w:shd w:val="clear" w:color="auto" w:fill="FFFFFF"/>
        </w:rPr>
        <w:t xml:space="preserve"> </w:t>
      </w:r>
    </w:p>
    <w:p w14:paraId="1007B301" w14:textId="38CF5255" w:rsidR="006721CD" w:rsidRDefault="006721CD" w:rsidP="00D307D7">
      <w:pPr>
        <w:spacing w:before="120"/>
        <w:ind w:left="659" w:right="711"/>
        <w:jc w:val="center"/>
        <w:rPr>
          <w:sz w:val="18"/>
        </w:rPr>
      </w:pPr>
    </w:p>
    <w:p w14:paraId="126AF7B2" w14:textId="77777777" w:rsidR="006721CD" w:rsidRDefault="006721CD" w:rsidP="006721CD">
      <w:pPr>
        <w:spacing w:before="91"/>
        <w:ind w:left="720" w:right="38"/>
        <w:jc w:val="both"/>
        <w:rPr>
          <w:b/>
          <w:i/>
          <w:sz w:val="20"/>
        </w:rPr>
      </w:pPr>
    </w:p>
    <w:p w14:paraId="2CAD2256" w14:textId="77777777" w:rsidR="00F711FF" w:rsidRDefault="00F711FF" w:rsidP="006721CD">
      <w:pPr>
        <w:spacing w:before="91"/>
        <w:ind w:left="720" w:right="38"/>
        <w:jc w:val="both"/>
        <w:rPr>
          <w:b/>
          <w:i/>
          <w:sz w:val="20"/>
        </w:rPr>
        <w:sectPr w:rsidR="00F711FF" w:rsidSect="008C27A5">
          <w:headerReference w:type="default" r:id="rId7"/>
          <w:footerReference w:type="default" r:id="rId8"/>
          <w:headerReference w:type="first" r:id="rId9"/>
          <w:footerReference w:type="first" r:id="rId10"/>
          <w:pgSz w:w="12240" w:h="15840"/>
          <w:pgMar w:top="1440" w:right="1008" w:bottom="1440" w:left="1008" w:header="720" w:footer="720" w:gutter="0"/>
          <w:cols w:space="720"/>
          <w:titlePg/>
          <w:docGrid w:linePitch="360"/>
        </w:sectPr>
      </w:pPr>
    </w:p>
    <w:p w14:paraId="090AF957" w14:textId="4C93722F" w:rsidR="006721CD" w:rsidRPr="000A20EB" w:rsidRDefault="006721CD" w:rsidP="00331501">
      <w:pPr>
        <w:spacing w:after="189"/>
        <w:ind w:right="-30"/>
        <w:jc w:val="both"/>
        <w:rPr>
          <w:b/>
          <w:i/>
          <w:sz w:val="20"/>
          <w:szCs w:val="20"/>
        </w:rPr>
      </w:pPr>
      <w:r>
        <w:rPr>
          <w:b/>
          <w:i/>
          <w:sz w:val="20"/>
        </w:rPr>
        <w:lastRenderedPageBreak/>
        <w:t xml:space="preserve">Abstract </w:t>
      </w:r>
      <w:r w:rsidR="00F711FF" w:rsidRPr="00F821F0">
        <w:rPr>
          <w:b/>
          <w:i/>
          <w:sz w:val="20"/>
          <w:szCs w:val="20"/>
        </w:rPr>
        <w:t xml:space="preserve">- </w:t>
      </w:r>
      <w:r w:rsidR="00D307D7" w:rsidRPr="00F821F0">
        <w:rPr>
          <w:rFonts w:eastAsia="Cambria"/>
          <w:b/>
          <w:i/>
          <w:sz w:val="20"/>
          <w:szCs w:val="20"/>
        </w:rPr>
        <w:t>Deaf and dumb people communicate with others and within their own groups by using sign language. Beginning with the acquisition of sign gestures, computer recognition of sign language continues until text or speech is produced. There are two types of sign gestures: static and dynamic. Both gesture recognition systems, though static gesture recognition is easier to use than dynamic gesture recognition, are crucial to the human race. In this survey, the steps for sign language recognition are detailed. Examined are the data collection, preprocessing, transformation, feature extraction, classification, and outcomes. There were also some recommendations for furthering this field of study.</w:t>
      </w:r>
    </w:p>
    <w:p w14:paraId="050C25A6" w14:textId="3AF8CC3A" w:rsidR="006721CD" w:rsidRDefault="00F821F0" w:rsidP="00331501">
      <w:pPr>
        <w:pStyle w:val="IndexTerms"/>
        <w:ind w:right="-30" w:firstLine="0"/>
        <w:jc w:val="left"/>
        <w:rPr>
          <w:rFonts w:eastAsia="Cambria"/>
          <w:sz w:val="20"/>
          <w:szCs w:val="20"/>
        </w:rPr>
      </w:pPr>
      <w:r w:rsidRPr="00A8073A">
        <w:rPr>
          <w:sz w:val="20"/>
          <w:szCs w:val="20"/>
        </w:rPr>
        <w:t>Keywords:</w:t>
      </w:r>
      <w:r w:rsidRPr="00A8073A">
        <w:rPr>
          <w:rFonts w:eastAsia="Cambria"/>
          <w:sz w:val="20"/>
          <w:szCs w:val="20"/>
        </w:rPr>
        <w:t xml:space="preserve"> </w:t>
      </w:r>
      <w:r w:rsidR="00D307D7" w:rsidRPr="00A8073A">
        <w:rPr>
          <w:rFonts w:eastAsia="Cambria"/>
          <w:sz w:val="20"/>
          <w:szCs w:val="20"/>
        </w:rPr>
        <w:t>Image processing</w:t>
      </w:r>
      <w:r w:rsidR="00A8073A">
        <w:rPr>
          <w:rFonts w:eastAsia="Cambria"/>
          <w:sz w:val="20"/>
          <w:szCs w:val="20"/>
        </w:rPr>
        <w:t>,</w:t>
      </w:r>
      <w:r w:rsidR="00A8073A" w:rsidRPr="00A8073A">
        <w:rPr>
          <w:rFonts w:eastAsia="Cambria"/>
          <w:sz w:val="20"/>
          <w:szCs w:val="20"/>
        </w:rPr>
        <w:t xml:space="preserve"> Machine Learning, OpenCV, Sign Language Recognition</w:t>
      </w:r>
      <w:r w:rsidR="00A8073A">
        <w:rPr>
          <w:rFonts w:eastAsia="Cambria"/>
          <w:sz w:val="20"/>
          <w:szCs w:val="20"/>
        </w:rPr>
        <w:t>.</w:t>
      </w:r>
    </w:p>
    <w:p w14:paraId="6DF6BB44" w14:textId="77777777" w:rsidR="000A20EB" w:rsidRPr="000A20EB" w:rsidRDefault="000A20EB" w:rsidP="000A20EB"/>
    <w:p w14:paraId="67270484" w14:textId="32288285" w:rsidR="00331501" w:rsidRPr="00095D6F" w:rsidRDefault="00095D6F" w:rsidP="00095D6F">
      <w:pPr>
        <w:tabs>
          <w:tab w:val="left" w:pos="1234"/>
        </w:tabs>
        <w:spacing w:before="179"/>
        <w:jc w:val="center"/>
        <w:rPr>
          <w:b/>
          <w:sz w:val="20"/>
          <w:szCs w:val="20"/>
        </w:rPr>
      </w:pPr>
      <w:r w:rsidRPr="00095D6F">
        <w:rPr>
          <w:b/>
          <w:sz w:val="20"/>
          <w:szCs w:val="20"/>
        </w:rPr>
        <w:t>I.</w:t>
      </w:r>
      <w:r w:rsidR="006721CD" w:rsidRPr="00095D6F">
        <w:rPr>
          <w:b/>
          <w:sz w:val="20"/>
          <w:szCs w:val="20"/>
        </w:rPr>
        <w:t>INTRODUCTION</w:t>
      </w:r>
    </w:p>
    <w:p w14:paraId="14969A68" w14:textId="09662AAC" w:rsidR="00331501" w:rsidRPr="00331501" w:rsidRDefault="00D307D7" w:rsidP="00DC53CD">
      <w:pPr>
        <w:ind w:firstLine="284"/>
        <w:jc w:val="both"/>
        <w:rPr>
          <w:sz w:val="20"/>
          <w:szCs w:val="20"/>
        </w:rPr>
      </w:pPr>
      <w:r w:rsidRPr="00331501">
        <w:rPr>
          <w:sz w:val="20"/>
          <w:szCs w:val="20"/>
        </w:rPr>
        <w:t>Computer vision and machine learning researchers are now conducting intensive research in the area of image-based hand gesture identification. With th</w:t>
      </w:r>
      <w:r w:rsidR="007F5EBD" w:rsidRPr="00331501">
        <w:rPr>
          <w:sz w:val="20"/>
          <w:szCs w:val="20"/>
        </w:rPr>
        <w:t xml:space="preserve">e </w:t>
      </w:r>
      <w:r w:rsidRPr="00331501">
        <w:rPr>
          <w:sz w:val="20"/>
          <w:szCs w:val="20"/>
        </w:rPr>
        <w:t>aim of making human-computer interaction (HCI) simpler and more natural without the use of additional devices, it is an area where many researchers are researching. Therefore, the main objective of research on gesture recognition is to develop a system that can recognize certain human gestures and use them, for instance, to convey information. Vision-based hand gesture interfaces need quick and incredibly reliable hand detection as well as real-time gesture recognition for this to work.</w:t>
      </w:r>
    </w:p>
    <w:p w14:paraId="07366AD8" w14:textId="379FB2FD" w:rsidR="00D307D7" w:rsidRPr="00A8073A" w:rsidRDefault="00D307D7" w:rsidP="00331501">
      <w:pPr>
        <w:ind w:firstLine="284"/>
        <w:jc w:val="both"/>
      </w:pPr>
      <w:r w:rsidRPr="00331501">
        <w:rPr>
          <w:sz w:val="20"/>
          <w:szCs w:val="20"/>
        </w:rPr>
        <w:t>Many methods and gesture recognition systems have been seen in the search for a communication channel between hearing-impaired people. By integrating computers into the communication process, this initiative aims to facilitate communication between deaf and hearing individuals by automatically recording, recognizing, translating, and displaying sign language.</w:t>
      </w:r>
    </w:p>
    <w:p w14:paraId="4DAD8422" w14:textId="56D87FDF" w:rsidR="00D307D7" w:rsidRPr="00A8073A" w:rsidRDefault="00D307D7" w:rsidP="000A20EB">
      <w:pPr>
        <w:spacing w:after="119"/>
        <w:ind w:left="-15" w:firstLine="299"/>
        <w:jc w:val="both"/>
        <w:rPr>
          <w:sz w:val="20"/>
          <w:szCs w:val="20"/>
        </w:rPr>
      </w:pPr>
      <w:r w:rsidRPr="00A8073A">
        <w:rPr>
          <w:sz w:val="20"/>
          <w:szCs w:val="20"/>
        </w:rPr>
        <w:t xml:space="preserve">In this paper, we develop a sign detector that works on the basis of the flow chart represented in Fig </w:t>
      </w:r>
      <w:r w:rsidRPr="00A8073A">
        <w:rPr>
          <w:color w:val="0000FF"/>
          <w:sz w:val="20"/>
          <w:szCs w:val="20"/>
        </w:rPr>
        <w:t xml:space="preserve">1 </w:t>
      </w:r>
      <w:r w:rsidRPr="00A8073A">
        <w:rPr>
          <w:sz w:val="20"/>
          <w:szCs w:val="20"/>
        </w:rPr>
        <w:t xml:space="preserve">that can easily be expanded to recognize a wide range of additional signs and hand </w:t>
      </w:r>
      <w:r w:rsidR="003B1998" w:rsidRPr="00A8073A">
        <w:rPr>
          <w:sz w:val="20"/>
          <w:szCs w:val="20"/>
        </w:rPr>
        <w:t>gestures [</w:t>
      </w:r>
      <w:r w:rsidRPr="00A8073A">
        <w:rPr>
          <w:color w:val="0000FF"/>
          <w:sz w:val="20"/>
          <w:szCs w:val="20"/>
        </w:rPr>
        <w:t>7</w:t>
      </w:r>
      <w:r w:rsidRPr="00A8073A">
        <w:rPr>
          <w:sz w:val="20"/>
          <w:szCs w:val="20"/>
        </w:rPr>
        <w:t>]. It identifies alphabets from A to Z [</w:t>
      </w:r>
      <w:r w:rsidRPr="00A8073A">
        <w:rPr>
          <w:color w:val="0000FF"/>
          <w:sz w:val="20"/>
          <w:szCs w:val="20"/>
        </w:rPr>
        <w:t>2</w:t>
      </w:r>
      <w:r w:rsidRPr="00A8073A">
        <w:rPr>
          <w:sz w:val="20"/>
          <w:szCs w:val="20"/>
        </w:rPr>
        <w:t>].</w:t>
      </w:r>
    </w:p>
    <w:p w14:paraId="14B2F7E0" w14:textId="77777777" w:rsidR="00D307D7" w:rsidRDefault="00D307D7" w:rsidP="000A20EB">
      <w:pPr>
        <w:spacing w:after="123"/>
        <w:jc w:val="both"/>
      </w:pPr>
      <w:r>
        <w:rPr>
          <w:noProof/>
          <w:lang w:val="en-IN" w:eastAsia="en-IN"/>
        </w:rPr>
        <w:lastRenderedPageBreak/>
        <w:drawing>
          <wp:inline distT="0" distB="0" distL="0" distR="0" wp14:anchorId="476841CD" wp14:editId="5B4091D7">
            <wp:extent cx="3309257" cy="2879090"/>
            <wp:effectExtent l="0" t="0" r="5715"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
                    <a:stretch>
                      <a:fillRect/>
                    </a:stretch>
                  </pic:blipFill>
                  <pic:spPr>
                    <a:xfrm>
                      <a:off x="0" y="0"/>
                      <a:ext cx="3324477" cy="2892332"/>
                    </a:xfrm>
                    <a:prstGeom prst="rect">
                      <a:avLst/>
                    </a:prstGeom>
                  </pic:spPr>
                </pic:pic>
              </a:graphicData>
            </a:graphic>
          </wp:inline>
        </w:drawing>
      </w:r>
    </w:p>
    <w:p w14:paraId="2EEF6869" w14:textId="0ED00DA1" w:rsidR="000A20EB" w:rsidRDefault="00D307D7" w:rsidP="001A29CF">
      <w:pPr>
        <w:pStyle w:val="BodyText"/>
        <w:jc w:val="center"/>
        <w:rPr>
          <w:rFonts w:eastAsia="Cambria"/>
          <w:b/>
          <w:bCs/>
        </w:rPr>
      </w:pPr>
      <w:r w:rsidRPr="00640709">
        <w:rPr>
          <w:rFonts w:eastAsia="Cambria"/>
          <w:b/>
          <w:bCs/>
        </w:rPr>
        <w:t>Fig. 1 Flowchart Showing the Steps of Sign Language Recognition</w:t>
      </w:r>
    </w:p>
    <w:p w14:paraId="5EA78758" w14:textId="77777777" w:rsidR="00640709" w:rsidRPr="00640709" w:rsidRDefault="00640709" w:rsidP="00640709">
      <w:pPr>
        <w:pStyle w:val="BodyText"/>
        <w:rPr>
          <w:rFonts w:eastAsia="Cambria"/>
          <w:b/>
          <w:bCs/>
        </w:rPr>
      </w:pPr>
    </w:p>
    <w:p w14:paraId="491BDDDD" w14:textId="141CC648" w:rsidR="000A20EB" w:rsidRPr="00640709" w:rsidRDefault="00D307D7" w:rsidP="00DC53CD">
      <w:pPr>
        <w:pStyle w:val="BodyText"/>
        <w:ind w:left="142" w:firstLine="284"/>
        <w:rPr>
          <w:b/>
        </w:rPr>
      </w:pPr>
      <w:r w:rsidRPr="00640709">
        <w:t>The problem statement of the work is dumb people face difficulties communicating with people and Deaf people face difficulties understanding the language spoken by the people. Normal people struggle to understand the hand signs used by deaf individuals because they use them to communicate.</w:t>
      </w:r>
    </w:p>
    <w:p w14:paraId="7A1C5B32" w14:textId="1FE5E31A" w:rsidR="0078247D" w:rsidRDefault="00640709" w:rsidP="00DC53CD">
      <w:pPr>
        <w:pStyle w:val="BodyText"/>
        <w:ind w:left="142" w:hanging="142"/>
        <w:rPr>
          <w:rStyle w:val="BodyTextChar"/>
        </w:rPr>
      </w:pPr>
      <w:r>
        <w:rPr>
          <w:rStyle w:val="BodyTextChar"/>
        </w:rPr>
        <w:t xml:space="preserve"> </w:t>
      </w:r>
      <w:r w:rsidR="00DC53CD">
        <w:rPr>
          <w:rStyle w:val="BodyTextChar"/>
        </w:rPr>
        <w:tab/>
        <w:t xml:space="preserve">      </w:t>
      </w:r>
      <w:r w:rsidR="00D307D7" w:rsidRPr="00640709">
        <w:rPr>
          <w:rStyle w:val="BodyTextChar"/>
        </w:rPr>
        <w:t xml:space="preserve">Objectives are defined with the aid of image processing and </w:t>
      </w:r>
      <w:r>
        <w:rPr>
          <w:rStyle w:val="BodyTextChar"/>
        </w:rPr>
        <w:t xml:space="preserve">  </w:t>
      </w:r>
      <w:r w:rsidR="00D307D7" w:rsidRPr="00640709">
        <w:rPr>
          <w:rStyle w:val="BodyTextChar"/>
        </w:rPr>
        <w:t xml:space="preserve">human hand gesture </w:t>
      </w:r>
      <w:r w:rsidR="003B1998" w:rsidRPr="00640709">
        <w:rPr>
          <w:rStyle w:val="BodyTextChar"/>
        </w:rPr>
        <w:t>input;</w:t>
      </w:r>
      <w:r w:rsidR="00D307D7" w:rsidRPr="00640709">
        <w:rPr>
          <w:rStyle w:val="BodyTextChar"/>
        </w:rPr>
        <w:t xml:space="preserve"> we have created a system without sensors for those in need in order to solve the challenges faced by dumb and deaf people. This primarily benefits those who find it difficult to interact with others. The goal of this project is to assist those who have trouble deciphering signs that stupid people make. Objectives as follows:</w:t>
      </w:r>
    </w:p>
    <w:p w14:paraId="13E67ECA" w14:textId="37F982D1" w:rsidR="00D307D7" w:rsidRPr="000A20EB" w:rsidRDefault="00D307D7" w:rsidP="00DC53CD">
      <w:pPr>
        <w:pStyle w:val="BodyText"/>
        <w:ind w:left="142"/>
      </w:pPr>
      <w:r w:rsidRPr="00640709">
        <w:rPr>
          <w:rStyle w:val="BodyTextChar"/>
        </w:rPr>
        <w:t>To use image</w:t>
      </w:r>
      <w:r w:rsidRPr="000A20EB">
        <w:t xml:space="preserve"> processing and computer vision techniques to create an automated system for decoding sign language.</w:t>
      </w:r>
    </w:p>
    <w:p w14:paraId="0C9ABA4B" w14:textId="77777777" w:rsidR="00D307D7" w:rsidRPr="000A20EB" w:rsidRDefault="00D307D7" w:rsidP="00DC53CD">
      <w:pPr>
        <w:numPr>
          <w:ilvl w:val="0"/>
          <w:numId w:val="8"/>
        </w:numPr>
        <w:spacing w:after="42"/>
        <w:ind w:left="284" w:hanging="199"/>
        <w:jc w:val="both"/>
        <w:rPr>
          <w:sz w:val="20"/>
          <w:szCs w:val="20"/>
        </w:rPr>
      </w:pPr>
      <w:r w:rsidRPr="000A20EB">
        <w:rPr>
          <w:sz w:val="20"/>
          <w:szCs w:val="20"/>
        </w:rPr>
        <w:t xml:space="preserve">To recognize hundreds of signs and to employ natural visual sequences without the signer needing to wear data </w:t>
      </w:r>
      <w:r w:rsidRPr="000A20EB">
        <w:rPr>
          <w:sz w:val="20"/>
          <w:szCs w:val="20"/>
        </w:rPr>
        <w:lastRenderedPageBreak/>
        <w:t>gloves or colored gloves.</w:t>
      </w:r>
    </w:p>
    <w:p w14:paraId="26E9777C" w14:textId="77777777" w:rsidR="00D307D7" w:rsidRPr="000A20EB" w:rsidRDefault="00D307D7" w:rsidP="000A20EB">
      <w:pPr>
        <w:numPr>
          <w:ilvl w:val="0"/>
          <w:numId w:val="8"/>
        </w:numPr>
        <w:spacing w:after="42"/>
        <w:ind w:hanging="199"/>
        <w:jc w:val="both"/>
        <w:rPr>
          <w:sz w:val="20"/>
          <w:szCs w:val="20"/>
        </w:rPr>
      </w:pPr>
      <w:r w:rsidRPr="000A20EB">
        <w:rPr>
          <w:sz w:val="20"/>
          <w:szCs w:val="20"/>
        </w:rPr>
        <w:t>To offer a real-time interface so that signers and non-signers can communicate easily and swiftly.</w:t>
      </w:r>
    </w:p>
    <w:p w14:paraId="65999847" w14:textId="77777777" w:rsidR="00D307D7" w:rsidRPr="000A20EB" w:rsidRDefault="00D307D7" w:rsidP="000A20EB">
      <w:pPr>
        <w:numPr>
          <w:ilvl w:val="0"/>
          <w:numId w:val="8"/>
        </w:numPr>
        <w:spacing w:after="108"/>
        <w:ind w:hanging="199"/>
        <w:jc w:val="both"/>
        <w:rPr>
          <w:sz w:val="20"/>
          <w:szCs w:val="20"/>
        </w:rPr>
      </w:pPr>
      <w:r w:rsidRPr="000A20EB">
        <w:rPr>
          <w:sz w:val="20"/>
          <w:szCs w:val="20"/>
        </w:rPr>
        <w:t>To efficiently and effectively recognize signed words from Indian Sign Language while requiring the fewest possible training examples.</w:t>
      </w:r>
    </w:p>
    <w:p w14:paraId="5073B987" w14:textId="2DFB4E8A" w:rsidR="00D307D7" w:rsidRPr="000A20EB" w:rsidRDefault="00D307D7" w:rsidP="000C331B">
      <w:pPr>
        <w:ind w:left="-15" w:firstLine="299"/>
        <w:jc w:val="both"/>
        <w:rPr>
          <w:sz w:val="20"/>
          <w:szCs w:val="20"/>
          <w:lang w:val="en-IN"/>
        </w:rPr>
      </w:pPr>
      <w:r w:rsidRPr="000A20EB">
        <w:rPr>
          <w:sz w:val="20"/>
          <w:szCs w:val="20"/>
        </w:rPr>
        <w:t xml:space="preserve">The scope of the project is to provide communication with a variety of hearing, hard-of-hearing, and deaf people by learning sign language, including students in mainstream and deaf school or university programs and deaf or hard-of-hearing locals and entrepreneurs. The objective of this project was to create a neural network capable of classifying, given an image of a signing hand, which letter of the Sign Language (SL) alphabet is being signed. Alphabet signs used </w:t>
      </w:r>
      <w:r w:rsidRPr="000C331B">
        <w:rPr>
          <w:sz w:val="20"/>
          <w:szCs w:val="20"/>
        </w:rPr>
        <w:t xml:space="preserve">in </w:t>
      </w:r>
      <w:r w:rsidR="003B1998" w:rsidRPr="000C331B">
        <w:rPr>
          <w:sz w:val="20"/>
          <w:szCs w:val="20"/>
        </w:rPr>
        <w:t>SL [</w:t>
      </w:r>
      <w:r w:rsidRPr="000C331B">
        <w:rPr>
          <w:color w:val="0000FF"/>
          <w:sz w:val="20"/>
          <w:szCs w:val="20"/>
        </w:rPr>
        <w:t>1</w:t>
      </w:r>
      <w:r w:rsidRPr="000C331B">
        <w:rPr>
          <w:sz w:val="20"/>
          <w:szCs w:val="20"/>
        </w:rPr>
        <w:t>] are as represented in fig</w:t>
      </w:r>
      <w:r w:rsidR="000A20EB" w:rsidRPr="000C331B">
        <w:rPr>
          <w:sz w:val="20"/>
          <w:szCs w:val="20"/>
          <w:lang w:val="en-IN"/>
        </w:rPr>
        <w:t xml:space="preserve"> </w:t>
      </w:r>
      <w:r w:rsidRPr="000C331B">
        <w:rPr>
          <w:color w:val="0000FF"/>
          <w:sz w:val="20"/>
          <w:szCs w:val="20"/>
        </w:rPr>
        <w:t>2</w:t>
      </w:r>
      <w:r w:rsidRPr="000C331B">
        <w:rPr>
          <w:sz w:val="20"/>
          <w:szCs w:val="20"/>
        </w:rPr>
        <w:t>. The goal of this research</w:t>
      </w:r>
      <w:r w:rsidRPr="000A20EB">
        <w:rPr>
          <w:sz w:val="20"/>
          <w:szCs w:val="20"/>
        </w:rPr>
        <w:t xml:space="preserve"> is to lay the groundwork for a potential sign language translator, which would be able to convert sign language conversations into written and spoken English. Many deaf and mute people would find it much easier to speak with others in daily interactions if there was a translator like this. This suggested approach can be quite helpful in comprehending various symbols (signs) and for helping dumb people understand what other dumb people are attempting to say.</w:t>
      </w:r>
    </w:p>
    <w:p w14:paraId="02AF2948" w14:textId="14CF56DF" w:rsidR="000A20EB" w:rsidRDefault="000A20EB" w:rsidP="00D307D7">
      <w:pPr>
        <w:ind w:left="-15" w:firstLine="299"/>
      </w:pPr>
    </w:p>
    <w:p w14:paraId="1A31A7E2" w14:textId="7E023EE6" w:rsidR="000A20EB" w:rsidRDefault="000A20EB" w:rsidP="000A20EB">
      <w:r>
        <w:rPr>
          <w:noProof/>
          <w:lang w:val="en-IN" w:eastAsia="en-IN"/>
        </w:rPr>
        <w:drawing>
          <wp:inline distT="0" distB="0" distL="0" distR="0" wp14:anchorId="2474014E" wp14:editId="62C49C05">
            <wp:extent cx="3054792" cy="2708275"/>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2"/>
                    <a:stretch>
                      <a:fillRect/>
                    </a:stretch>
                  </pic:blipFill>
                  <pic:spPr>
                    <a:xfrm>
                      <a:off x="0" y="0"/>
                      <a:ext cx="3065330" cy="2717617"/>
                    </a:xfrm>
                    <a:prstGeom prst="rect">
                      <a:avLst/>
                    </a:prstGeom>
                  </pic:spPr>
                </pic:pic>
              </a:graphicData>
            </a:graphic>
          </wp:inline>
        </w:drawing>
      </w:r>
    </w:p>
    <w:p w14:paraId="62F52B1B" w14:textId="77777777" w:rsidR="003B1998" w:rsidRDefault="003B1998" w:rsidP="000A20EB">
      <w:pPr>
        <w:spacing w:after="162"/>
        <w:ind w:left="309"/>
        <w:jc w:val="center"/>
        <w:rPr>
          <w:b/>
          <w:bCs/>
          <w:sz w:val="20"/>
          <w:szCs w:val="20"/>
          <w:shd w:val="clear" w:color="auto" w:fill="FFFFFF"/>
        </w:rPr>
      </w:pPr>
    </w:p>
    <w:p w14:paraId="62235DC2" w14:textId="4C7FEEB3" w:rsidR="000A20EB" w:rsidRPr="000A20EB" w:rsidRDefault="000A20EB" w:rsidP="000A20EB">
      <w:pPr>
        <w:spacing w:after="162"/>
        <w:ind w:left="309"/>
        <w:jc w:val="center"/>
        <w:rPr>
          <w:b/>
          <w:bCs/>
          <w:sz w:val="20"/>
          <w:szCs w:val="20"/>
          <w:shd w:val="clear" w:color="auto" w:fill="FFFFFF"/>
        </w:rPr>
      </w:pPr>
      <w:r w:rsidRPr="000A20EB">
        <w:rPr>
          <w:b/>
          <w:bCs/>
          <w:sz w:val="20"/>
          <w:szCs w:val="20"/>
          <w:shd w:val="clear" w:color="auto" w:fill="FFFFFF"/>
        </w:rPr>
        <w:t xml:space="preserve">Fig. 2 Sign </w:t>
      </w:r>
      <w:r w:rsidR="00F87026" w:rsidRPr="000A20EB">
        <w:rPr>
          <w:b/>
          <w:bCs/>
          <w:sz w:val="20"/>
          <w:szCs w:val="20"/>
          <w:shd w:val="clear" w:color="auto" w:fill="FFFFFF"/>
        </w:rPr>
        <w:t>Language (</w:t>
      </w:r>
      <w:r w:rsidRPr="000A20EB">
        <w:rPr>
          <w:b/>
          <w:bCs/>
          <w:sz w:val="20"/>
          <w:szCs w:val="20"/>
          <w:shd w:val="clear" w:color="auto" w:fill="FFFFFF"/>
        </w:rPr>
        <w:t>SL)</w:t>
      </w:r>
    </w:p>
    <w:p w14:paraId="02A152CD" w14:textId="0F379387" w:rsidR="00D307D7" w:rsidRPr="000A20EB" w:rsidRDefault="00D307D7" w:rsidP="00640709">
      <w:pPr>
        <w:spacing w:after="162"/>
        <w:jc w:val="both"/>
        <w:rPr>
          <w:sz w:val="20"/>
          <w:szCs w:val="20"/>
        </w:rPr>
      </w:pPr>
      <w:r w:rsidRPr="000A20EB">
        <w:rPr>
          <w:sz w:val="20"/>
          <w:szCs w:val="20"/>
        </w:rPr>
        <w:t>The following are the project outcome:</w:t>
      </w:r>
    </w:p>
    <w:p w14:paraId="01F24563" w14:textId="77777777" w:rsidR="00D307D7" w:rsidRPr="000A20EB" w:rsidRDefault="00D307D7" w:rsidP="000C331B">
      <w:pPr>
        <w:numPr>
          <w:ilvl w:val="0"/>
          <w:numId w:val="8"/>
        </w:numPr>
        <w:spacing w:after="51"/>
        <w:ind w:hanging="199"/>
        <w:jc w:val="both"/>
        <w:rPr>
          <w:sz w:val="20"/>
          <w:szCs w:val="20"/>
        </w:rPr>
      </w:pPr>
      <w:r w:rsidRPr="000A20EB">
        <w:rPr>
          <w:sz w:val="20"/>
          <w:szCs w:val="20"/>
        </w:rPr>
        <w:t>A closer relationship between parents and babies.</w:t>
      </w:r>
    </w:p>
    <w:p w14:paraId="465CA24F" w14:textId="77777777" w:rsidR="00D307D7" w:rsidRPr="000A20EB" w:rsidRDefault="00D307D7" w:rsidP="000C331B">
      <w:pPr>
        <w:numPr>
          <w:ilvl w:val="0"/>
          <w:numId w:val="8"/>
        </w:numPr>
        <w:spacing w:after="52"/>
        <w:ind w:hanging="199"/>
        <w:jc w:val="both"/>
        <w:rPr>
          <w:sz w:val="20"/>
          <w:szCs w:val="20"/>
        </w:rPr>
      </w:pPr>
      <w:r w:rsidRPr="000A20EB">
        <w:rPr>
          <w:sz w:val="20"/>
          <w:szCs w:val="20"/>
        </w:rPr>
        <w:t>A boost in spatial cognition.</w:t>
      </w:r>
    </w:p>
    <w:p w14:paraId="6ACB9C24" w14:textId="77777777" w:rsidR="00D307D7" w:rsidRPr="000A20EB" w:rsidRDefault="00D307D7" w:rsidP="000C331B">
      <w:pPr>
        <w:numPr>
          <w:ilvl w:val="0"/>
          <w:numId w:val="8"/>
        </w:numPr>
        <w:spacing w:after="52"/>
        <w:ind w:hanging="199"/>
        <w:jc w:val="both"/>
        <w:rPr>
          <w:sz w:val="20"/>
          <w:szCs w:val="20"/>
        </w:rPr>
      </w:pPr>
      <w:r w:rsidRPr="000A20EB">
        <w:rPr>
          <w:sz w:val="20"/>
          <w:szCs w:val="20"/>
        </w:rPr>
        <w:t>Improved understanding of body language</w:t>
      </w:r>
    </w:p>
    <w:p w14:paraId="2031F569" w14:textId="77777777" w:rsidR="00D307D7" w:rsidRPr="000A20EB" w:rsidRDefault="00D307D7" w:rsidP="000C331B">
      <w:pPr>
        <w:numPr>
          <w:ilvl w:val="0"/>
          <w:numId w:val="8"/>
        </w:numPr>
        <w:spacing w:after="53"/>
        <w:ind w:hanging="199"/>
        <w:jc w:val="both"/>
        <w:rPr>
          <w:sz w:val="20"/>
          <w:szCs w:val="20"/>
        </w:rPr>
      </w:pPr>
      <w:r w:rsidRPr="000A20EB">
        <w:rPr>
          <w:sz w:val="20"/>
          <w:szCs w:val="20"/>
        </w:rPr>
        <w:t>Improved reflexes and peripheral vision</w:t>
      </w:r>
    </w:p>
    <w:p w14:paraId="37A07903" w14:textId="77777777" w:rsidR="00D307D7" w:rsidRPr="000A20EB" w:rsidRDefault="00D307D7" w:rsidP="000C331B">
      <w:pPr>
        <w:numPr>
          <w:ilvl w:val="0"/>
          <w:numId w:val="8"/>
        </w:numPr>
        <w:spacing w:after="108"/>
        <w:ind w:hanging="199"/>
        <w:jc w:val="both"/>
        <w:rPr>
          <w:sz w:val="20"/>
          <w:szCs w:val="20"/>
        </w:rPr>
      </w:pPr>
      <w:r w:rsidRPr="000A20EB">
        <w:rPr>
          <w:sz w:val="20"/>
          <w:szCs w:val="20"/>
        </w:rPr>
        <w:t>One can easily interpret the signs used by the mentally impaired and can easily converse.</w:t>
      </w:r>
    </w:p>
    <w:p w14:paraId="224F46F4" w14:textId="2424C584" w:rsidR="00D307D7" w:rsidRPr="000A20EB" w:rsidRDefault="00D307D7" w:rsidP="000C331B">
      <w:pPr>
        <w:ind w:left="-15" w:firstLine="299"/>
        <w:jc w:val="both"/>
        <w:rPr>
          <w:sz w:val="20"/>
          <w:szCs w:val="20"/>
        </w:rPr>
      </w:pPr>
      <w:r w:rsidRPr="000A20EB">
        <w:rPr>
          <w:sz w:val="20"/>
          <w:szCs w:val="20"/>
        </w:rPr>
        <w:lastRenderedPageBreak/>
        <w:t xml:space="preserve">Section II, describes the literature survey and technologies used for this project like Image processing, </w:t>
      </w:r>
      <w:r w:rsidR="003B1998" w:rsidRPr="000A20EB">
        <w:rPr>
          <w:sz w:val="20"/>
          <w:szCs w:val="20"/>
        </w:rPr>
        <w:t>OpenCV [</w:t>
      </w:r>
      <w:r w:rsidRPr="000A20EB">
        <w:rPr>
          <w:color w:val="0000FF"/>
          <w:sz w:val="20"/>
          <w:szCs w:val="20"/>
        </w:rPr>
        <w:t>15</w:t>
      </w:r>
      <w:r w:rsidRPr="000A20EB">
        <w:rPr>
          <w:sz w:val="20"/>
          <w:szCs w:val="20"/>
        </w:rPr>
        <w:t>], TensorFlow, and Machine learning. Section III describes the drawbacks of the existing system and the advantages of the proposed system over the existing system. Section IV, describes the system architecture which is described in various sections like data collection, Integration of Web Cam, Image Processing, Saving images, Training, and Testing. Section V, describes the results, confidence rate for each alphabet, and screenshots of the alphabet recognized. Section VI describes the overall conclusion and future enhancements.</w:t>
      </w:r>
    </w:p>
    <w:p w14:paraId="5661B078" w14:textId="4B1E48FA" w:rsidR="00D307D7" w:rsidRPr="000A20EB" w:rsidRDefault="00D307D7" w:rsidP="000A20EB">
      <w:pPr>
        <w:spacing w:after="123"/>
        <w:rPr>
          <w:sz w:val="20"/>
          <w:szCs w:val="20"/>
        </w:rPr>
      </w:pPr>
    </w:p>
    <w:p w14:paraId="2ECD969C" w14:textId="77777777" w:rsidR="000C331B" w:rsidRDefault="00F711FF" w:rsidP="002C4C8D">
      <w:pPr>
        <w:pStyle w:val="ListParagraph"/>
        <w:tabs>
          <w:tab w:val="left" w:pos="1291"/>
        </w:tabs>
        <w:spacing w:before="181"/>
        <w:ind w:left="0" w:right="39" w:firstLine="0"/>
        <w:jc w:val="center"/>
        <w:rPr>
          <w:b/>
          <w:sz w:val="20"/>
          <w:szCs w:val="20"/>
        </w:rPr>
      </w:pPr>
      <w:r w:rsidRPr="000A20EB">
        <w:rPr>
          <w:b/>
          <w:sz w:val="20"/>
          <w:szCs w:val="20"/>
        </w:rPr>
        <w:t xml:space="preserve">II. </w:t>
      </w:r>
      <w:r w:rsidR="000A20EB" w:rsidRPr="000A20EB">
        <w:rPr>
          <w:b/>
          <w:sz w:val="20"/>
          <w:szCs w:val="20"/>
        </w:rPr>
        <w:t>LITERATURE SURVEY</w:t>
      </w:r>
    </w:p>
    <w:p w14:paraId="6DA9D52B" w14:textId="2CE3941D" w:rsidR="00D307D7" w:rsidRPr="000C331B" w:rsidRDefault="002C4C8D" w:rsidP="000C331B">
      <w:pPr>
        <w:pStyle w:val="ListParagraph"/>
        <w:tabs>
          <w:tab w:val="left" w:pos="1291"/>
        </w:tabs>
        <w:spacing w:before="181"/>
        <w:ind w:left="0" w:right="39" w:firstLine="0"/>
        <w:rPr>
          <w:b/>
          <w:i/>
          <w:iCs/>
          <w:sz w:val="20"/>
          <w:szCs w:val="20"/>
        </w:rPr>
      </w:pPr>
      <w:r w:rsidRPr="000C331B">
        <w:rPr>
          <w:b/>
          <w:i/>
          <w:iCs/>
          <w:sz w:val="20"/>
          <w:szCs w:val="20"/>
        </w:rPr>
        <w:t>A.</w:t>
      </w:r>
      <w:r w:rsidR="000C331B">
        <w:rPr>
          <w:b/>
          <w:i/>
          <w:iCs/>
          <w:sz w:val="20"/>
          <w:szCs w:val="20"/>
        </w:rPr>
        <w:t xml:space="preserve"> </w:t>
      </w:r>
      <w:r w:rsidR="000C331B" w:rsidRPr="000C331B">
        <w:rPr>
          <w:b/>
          <w:i/>
          <w:iCs/>
          <w:sz w:val="20"/>
          <w:szCs w:val="20"/>
        </w:rPr>
        <w:t xml:space="preserve"> </w:t>
      </w:r>
      <w:r w:rsidR="00D307D7" w:rsidRPr="000C331B">
        <w:rPr>
          <w:b/>
          <w:i/>
          <w:iCs/>
          <w:sz w:val="20"/>
          <w:szCs w:val="20"/>
        </w:rPr>
        <w:t>Sign Language</w:t>
      </w:r>
      <w:r w:rsidR="0078247D">
        <w:rPr>
          <w:b/>
          <w:i/>
          <w:iCs/>
          <w:sz w:val="20"/>
          <w:szCs w:val="20"/>
        </w:rPr>
        <w:t>:</w:t>
      </w:r>
    </w:p>
    <w:p w14:paraId="2763B754" w14:textId="11AB7BD2" w:rsidR="00D307D7" w:rsidRPr="000C331B" w:rsidRDefault="00D307D7" w:rsidP="0042126B">
      <w:pPr>
        <w:spacing w:after="299"/>
        <w:ind w:left="-5" w:firstLine="431"/>
        <w:jc w:val="both"/>
      </w:pPr>
      <w:r w:rsidRPr="000C331B">
        <w:rPr>
          <w:sz w:val="20"/>
          <w:szCs w:val="20"/>
        </w:rPr>
        <w:t>In contrast to spoken language, sign languages use the visual-manual modality to communicate meaning. Manual articulation and non-manual markers are used to convey meaning in sign languages. Full-fledged natural languages with their own grammar and lexicon, sign languages are. Although there are commonalities between many sign languages, sign languages are not universal and typically are not mutually comprehensible. Linguists classify spoken and signed communication as kinds of natural language, meaning that both developed through time without careful planning and through an abstract, protracted aging process [</w:t>
      </w:r>
      <w:r w:rsidRPr="000C331B">
        <w:rPr>
          <w:color w:val="0000FF"/>
          <w:sz w:val="20"/>
          <w:szCs w:val="20"/>
        </w:rPr>
        <w:t>3</w:t>
      </w:r>
      <w:r w:rsidRPr="000C331B">
        <w:rPr>
          <w:sz w:val="20"/>
          <w:szCs w:val="20"/>
        </w:rPr>
        <w:t xml:space="preserve">]. Body language, a kind of nonverbal communication, should not be confused with sign </w:t>
      </w:r>
      <w:r w:rsidR="003B1998" w:rsidRPr="000C331B">
        <w:rPr>
          <w:sz w:val="20"/>
          <w:szCs w:val="20"/>
        </w:rPr>
        <w:t>language [</w:t>
      </w:r>
      <w:r w:rsidRPr="000C331B">
        <w:rPr>
          <w:color w:val="0000FF"/>
          <w:sz w:val="20"/>
          <w:szCs w:val="20"/>
        </w:rPr>
        <w:t>2</w:t>
      </w:r>
      <w:r w:rsidRPr="000C331B">
        <w:rPr>
          <w:sz w:val="20"/>
          <w:szCs w:val="20"/>
        </w:rPr>
        <w:t>]. Sign languages have evolved as practical means of communication and are at the heart of local deaf cultures wherever there are populations of the hearing impaired. Although signing is generally used by the deaf and hard of hearing, hearing people also use it when they are physically unable to speak, when they have difficulty with oral language due to a condition or handicap, or when they have deaf family members, including children of deaf adults. Deaf people frequently communicate through sign language, a kind of manual communication. Deaf people worldwide use a variety of sign languages; sign language is not a universal language. In sign language, the motions or symbols are arranged linguistically. A sign is a gesture that exists on its own.</w:t>
      </w:r>
    </w:p>
    <w:p w14:paraId="377CC9CA" w14:textId="31B5D542" w:rsidR="00D307D7" w:rsidRPr="000C331B" w:rsidRDefault="000C331B" w:rsidP="000C331B">
      <w:pPr>
        <w:pStyle w:val="Heading2"/>
        <w:numPr>
          <w:ilvl w:val="0"/>
          <w:numId w:val="0"/>
        </w:numPr>
        <w:ind w:left="10" w:hanging="10"/>
        <w:jc w:val="both"/>
        <w:rPr>
          <w:rFonts w:ascii="Times New Roman" w:hAnsi="Times New Roman" w:cs="Times New Roman"/>
          <w:i/>
          <w:iCs/>
          <w:sz w:val="20"/>
          <w:szCs w:val="20"/>
        </w:rPr>
      </w:pPr>
      <w:r w:rsidRPr="000C331B">
        <w:rPr>
          <w:rFonts w:ascii="Times New Roman" w:hAnsi="Times New Roman" w:cs="Times New Roman"/>
          <w:i/>
          <w:iCs/>
          <w:sz w:val="20"/>
          <w:szCs w:val="20"/>
        </w:rPr>
        <w:t>B.</w:t>
      </w:r>
      <w:r>
        <w:rPr>
          <w:rFonts w:ascii="Times New Roman" w:hAnsi="Times New Roman" w:cs="Times New Roman"/>
          <w:i/>
          <w:iCs/>
          <w:sz w:val="20"/>
          <w:szCs w:val="20"/>
        </w:rPr>
        <w:t xml:space="preserve"> </w:t>
      </w:r>
      <w:r w:rsidR="00D307D7" w:rsidRPr="000C331B">
        <w:rPr>
          <w:rFonts w:ascii="Times New Roman" w:hAnsi="Times New Roman" w:cs="Times New Roman"/>
          <w:i/>
          <w:iCs/>
          <w:sz w:val="20"/>
          <w:szCs w:val="20"/>
        </w:rPr>
        <w:t>Image Processing</w:t>
      </w:r>
      <w:r w:rsidR="0078247D">
        <w:rPr>
          <w:rFonts w:ascii="Times New Roman" w:hAnsi="Times New Roman" w:cs="Times New Roman"/>
          <w:i/>
          <w:iCs/>
          <w:sz w:val="20"/>
          <w:szCs w:val="20"/>
        </w:rPr>
        <w:t>:</w:t>
      </w:r>
    </w:p>
    <w:p w14:paraId="49560DAB" w14:textId="57F8D050" w:rsidR="00D307D7" w:rsidRPr="000C331B" w:rsidRDefault="00D307D7" w:rsidP="0042126B">
      <w:pPr>
        <w:spacing w:after="299"/>
        <w:ind w:left="-5" w:firstLine="431"/>
        <w:jc w:val="both"/>
        <w:rPr>
          <w:sz w:val="20"/>
          <w:szCs w:val="20"/>
        </w:rPr>
      </w:pPr>
      <w:r w:rsidRPr="000C331B">
        <w:rPr>
          <w:sz w:val="20"/>
          <w:szCs w:val="20"/>
        </w:rPr>
        <w:t xml:space="preserve">Image processing is a method for performing various operations on an image in order to improve it or to draw out some relevant information from it. The analysis and alteration of a digital image are what is meant when we talk about the fundamental notion of image processing. An image can be thought of as a two-dimensional function, f (x, y), with x and y serving as spatial (plane) coordinates. The intensity or grey level of the image at a given location is determined by the amplitude </w:t>
      </w:r>
      <w:r w:rsidR="0078247D" w:rsidRPr="000C331B">
        <w:rPr>
          <w:sz w:val="20"/>
          <w:szCs w:val="20"/>
        </w:rPr>
        <w:t>off</w:t>
      </w:r>
      <w:r w:rsidRPr="000C331B">
        <w:rPr>
          <w:sz w:val="20"/>
          <w:szCs w:val="20"/>
        </w:rPr>
        <w:t xml:space="preserve"> at any given pair of coordinates, (x, </w:t>
      </w:r>
      <w:r w:rsidR="003B1998" w:rsidRPr="000C331B">
        <w:rPr>
          <w:sz w:val="20"/>
          <w:szCs w:val="20"/>
        </w:rPr>
        <w:t>y) [</w:t>
      </w:r>
      <w:r w:rsidRPr="000C331B">
        <w:rPr>
          <w:color w:val="0000FF"/>
          <w:sz w:val="20"/>
          <w:szCs w:val="20"/>
        </w:rPr>
        <w:t>12</w:t>
      </w:r>
      <w:r w:rsidRPr="000C331B">
        <w:rPr>
          <w:sz w:val="20"/>
          <w:szCs w:val="20"/>
        </w:rPr>
        <w:t xml:space="preserve">]. In other words, an image is nothing more than a two-dimensional matrix (or a three-dimensional matrix in the case of colored images) defined by the mathematical function f (x, y). The </w:t>
      </w:r>
      <w:r w:rsidRPr="000C331B">
        <w:rPr>
          <w:sz w:val="20"/>
          <w:szCs w:val="20"/>
        </w:rPr>
        <w:lastRenderedPageBreak/>
        <w:t xml:space="preserve">pixel value at every position in an image indicates how bright and what color the pixel should be. In essence, image processing is signal processing where the input is an image and the output is an image or a set of characteristics that meet the requirements for that </w:t>
      </w:r>
      <w:r w:rsidR="003B1998" w:rsidRPr="000C331B">
        <w:rPr>
          <w:sz w:val="20"/>
          <w:szCs w:val="20"/>
        </w:rPr>
        <w:t>image [</w:t>
      </w:r>
      <w:r w:rsidRPr="000C331B">
        <w:rPr>
          <w:color w:val="0000FF"/>
          <w:sz w:val="20"/>
          <w:szCs w:val="20"/>
        </w:rPr>
        <w:t>14</w:t>
      </w:r>
      <w:r w:rsidRPr="000C331B">
        <w:rPr>
          <w:sz w:val="20"/>
          <w:szCs w:val="20"/>
        </w:rPr>
        <w:t xml:space="preserve">]. Basically, image processing involves three steps such as bringing in the </w:t>
      </w:r>
      <w:r w:rsidR="0078247D" w:rsidRPr="000C331B">
        <w:rPr>
          <w:sz w:val="20"/>
          <w:szCs w:val="20"/>
        </w:rPr>
        <w:t>image, Examining</w:t>
      </w:r>
      <w:r w:rsidRPr="000C331B">
        <w:rPr>
          <w:sz w:val="20"/>
          <w:szCs w:val="20"/>
        </w:rPr>
        <w:t xml:space="preserve"> and modifying the picture &amp; A report or image analysis-based output whose results can be changed.</w:t>
      </w:r>
    </w:p>
    <w:p w14:paraId="0557374F" w14:textId="4C4E9F27" w:rsidR="00D307D7" w:rsidRPr="000C331B" w:rsidRDefault="0078247D" w:rsidP="000C331B">
      <w:pPr>
        <w:pStyle w:val="Heading2"/>
        <w:numPr>
          <w:ilvl w:val="0"/>
          <w:numId w:val="0"/>
        </w:numPr>
        <w:ind w:left="10" w:hanging="10"/>
        <w:rPr>
          <w:rFonts w:ascii="Times New Roman" w:hAnsi="Times New Roman" w:cs="Times New Roman"/>
          <w:i/>
          <w:iCs/>
          <w:sz w:val="20"/>
          <w:szCs w:val="20"/>
        </w:rPr>
      </w:pPr>
      <w:r w:rsidRPr="000C331B">
        <w:rPr>
          <w:rFonts w:ascii="Times New Roman" w:hAnsi="Times New Roman" w:cs="Times New Roman"/>
          <w:i/>
          <w:iCs/>
          <w:sz w:val="20"/>
          <w:szCs w:val="20"/>
        </w:rPr>
        <w:t>C. OpenCV</w:t>
      </w:r>
      <w:r>
        <w:rPr>
          <w:rFonts w:ascii="Times New Roman" w:hAnsi="Times New Roman" w:cs="Times New Roman"/>
          <w:i/>
          <w:iCs/>
          <w:sz w:val="20"/>
          <w:szCs w:val="20"/>
        </w:rPr>
        <w:t>:</w:t>
      </w:r>
    </w:p>
    <w:p w14:paraId="7DF19189" w14:textId="4360512A" w:rsidR="00D307D7" w:rsidRPr="000C331B" w:rsidRDefault="00F87026" w:rsidP="0042126B">
      <w:pPr>
        <w:spacing w:after="299"/>
        <w:ind w:left="-5" w:firstLine="289"/>
        <w:jc w:val="both"/>
        <w:rPr>
          <w:sz w:val="20"/>
          <w:szCs w:val="20"/>
        </w:rPr>
      </w:pPr>
      <w:r>
        <w:rPr>
          <w:sz w:val="20"/>
          <w:szCs w:val="20"/>
        </w:rPr>
        <w:t xml:space="preserve">  </w:t>
      </w:r>
      <w:r w:rsidR="00D307D7" w:rsidRPr="000C331B">
        <w:rPr>
          <w:sz w:val="20"/>
          <w:szCs w:val="20"/>
        </w:rPr>
        <w:t xml:space="preserve">One of the most well-known libraries for computer vision is OpenCV. A good comprehension of OpenCV ideas is crucial if you want to begin your career in the field of computer vision. I’ll try to introduce OpenCV’s most fundamental and crucial ideas in this essay in an understandable way. Using it, one may analyze pictures and movies to find faces, objects, and even human handwriting. Python can process the OpenCV array structure for analysis when it is integrated with different libraries, such as </w:t>
      </w:r>
      <w:r w:rsidR="003B1998" w:rsidRPr="000C331B">
        <w:rPr>
          <w:sz w:val="20"/>
          <w:szCs w:val="20"/>
        </w:rPr>
        <w:t>NumPy [</w:t>
      </w:r>
      <w:r w:rsidR="00D307D7" w:rsidRPr="000C331B">
        <w:rPr>
          <w:color w:val="0000FF"/>
          <w:sz w:val="20"/>
          <w:szCs w:val="20"/>
        </w:rPr>
        <w:t>15</w:t>
      </w:r>
      <w:r w:rsidR="00D307D7" w:rsidRPr="000C331B">
        <w:rPr>
          <w:sz w:val="20"/>
          <w:szCs w:val="20"/>
        </w:rPr>
        <w:t xml:space="preserve">]. We use vector space and apply mathematical operations to these features to identify visual patterns and their various features. digital imaging. Computer vision is a method that enables us to comprehend how images and videos are stored, how to change them, and how to extract data from them. The foundation or primary tool utilized in artificial intelligence is computer vision. Self-driving cars, robotics, and photo-editing apps all heavily rely on computer </w:t>
      </w:r>
      <w:r w:rsidR="003B1998" w:rsidRPr="000C331B">
        <w:rPr>
          <w:sz w:val="20"/>
          <w:szCs w:val="20"/>
        </w:rPr>
        <w:t>vision. OpenCV</w:t>
      </w:r>
      <w:r w:rsidR="00D307D7" w:rsidRPr="000C331B">
        <w:rPr>
          <w:sz w:val="20"/>
          <w:szCs w:val="20"/>
        </w:rPr>
        <w:t xml:space="preserve"> is used to solve many different problems like automated inspection and surveillance, Vehicle counting on highways along with their </w:t>
      </w:r>
      <w:r w:rsidR="003B1998" w:rsidRPr="000C331B">
        <w:rPr>
          <w:sz w:val="20"/>
          <w:szCs w:val="20"/>
        </w:rPr>
        <w:t>speeds, Interactive</w:t>
      </w:r>
      <w:r w:rsidR="00D307D7" w:rsidRPr="000C331B">
        <w:rPr>
          <w:sz w:val="20"/>
          <w:szCs w:val="20"/>
        </w:rPr>
        <w:t xml:space="preserve"> art installations &amp; face recognition, Anomaly detection in the manufacturing process, Street view image stitching &amp; Medical image </w:t>
      </w:r>
      <w:r w:rsidR="003B1998" w:rsidRPr="000C331B">
        <w:rPr>
          <w:sz w:val="20"/>
          <w:szCs w:val="20"/>
        </w:rPr>
        <w:t>analysis,</w:t>
      </w:r>
      <w:r w:rsidR="00D307D7" w:rsidRPr="000C331B">
        <w:rPr>
          <w:sz w:val="20"/>
          <w:szCs w:val="20"/>
        </w:rPr>
        <w:t xml:space="preserve"> Video/image search and </w:t>
      </w:r>
      <w:r w:rsidR="003B1998" w:rsidRPr="000C331B">
        <w:rPr>
          <w:sz w:val="20"/>
          <w:szCs w:val="20"/>
        </w:rPr>
        <w:t>retrieval,</w:t>
      </w:r>
      <w:r w:rsidR="00D307D7" w:rsidRPr="000C331B">
        <w:rPr>
          <w:sz w:val="20"/>
          <w:szCs w:val="20"/>
        </w:rPr>
        <w:t xml:space="preserve"> etc. Functionalities of OpenCV includes image/video I/O, processing, display (core, imgproc, highgui), Object/feature detection (</w:t>
      </w:r>
      <w:r w:rsidR="00570D19" w:rsidRPr="000C331B">
        <w:rPr>
          <w:sz w:val="20"/>
          <w:szCs w:val="20"/>
        </w:rPr>
        <w:t>objdetect</w:t>
      </w:r>
      <w:r w:rsidR="00D307D7" w:rsidRPr="000C331B">
        <w:rPr>
          <w:sz w:val="20"/>
          <w:szCs w:val="20"/>
        </w:rPr>
        <w:t xml:space="preserve">, features2d, </w:t>
      </w:r>
      <w:r w:rsidR="00570D19" w:rsidRPr="000C331B">
        <w:rPr>
          <w:sz w:val="20"/>
          <w:szCs w:val="20"/>
        </w:rPr>
        <w:t>nonfee</w:t>
      </w:r>
      <w:r w:rsidR="00D307D7" w:rsidRPr="000C331B">
        <w:rPr>
          <w:sz w:val="20"/>
          <w:szCs w:val="20"/>
        </w:rPr>
        <w:t xml:space="preserve">), Geometry-based monocular or stereo computer </w:t>
      </w:r>
      <w:r w:rsidR="003B1998" w:rsidRPr="000C331B">
        <w:rPr>
          <w:sz w:val="20"/>
          <w:szCs w:val="20"/>
        </w:rPr>
        <w:t>vision,</w:t>
      </w:r>
      <w:r w:rsidR="00D307D7" w:rsidRPr="000C331B">
        <w:rPr>
          <w:sz w:val="20"/>
          <w:szCs w:val="20"/>
        </w:rPr>
        <w:t xml:space="preserve"> Computational photography (photo, video, superres) and CUDA acceleration (gpu)</w:t>
      </w:r>
    </w:p>
    <w:p w14:paraId="37692BAE" w14:textId="25BD3EDD" w:rsidR="00D307D7" w:rsidRPr="000C331B" w:rsidRDefault="000C331B" w:rsidP="000C331B">
      <w:pPr>
        <w:pStyle w:val="Heading2"/>
        <w:numPr>
          <w:ilvl w:val="0"/>
          <w:numId w:val="0"/>
        </w:numPr>
        <w:ind w:left="10" w:hanging="10"/>
        <w:jc w:val="both"/>
        <w:rPr>
          <w:rFonts w:ascii="Times New Roman" w:hAnsi="Times New Roman" w:cs="Times New Roman"/>
          <w:i/>
          <w:iCs/>
          <w:sz w:val="20"/>
          <w:szCs w:val="20"/>
        </w:rPr>
      </w:pPr>
      <w:r>
        <w:rPr>
          <w:rFonts w:ascii="Times New Roman" w:hAnsi="Times New Roman" w:cs="Times New Roman"/>
          <w:i/>
          <w:iCs/>
          <w:sz w:val="20"/>
          <w:szCs w:val="20"/>
        </w:rPr>
        <w:t>D.</w:t>
      </w:r>
      <w:r w:rsidR="003B1998">
        <w:rPr>
          <w:rFonts w:ascii="Times New Roman" w:hAnsi="Times New Roman" w:cs="Times New Roman"/>
          <w:i/>
          <w:iCs/>
          <w:sz w:val="20"/>
          <w:szCs w:val="20"/>
        </w:rPr>
        <w:t xml:space="preserve"> </w:t>
      </w:r>
      <w:r w:rsidRPr="000C331B">
        <w:rPr>
          <w:rFonts w:ascii="Times New Roman" w:hAnsi="Times New Roman" w:cs="Times New Roman"/>
          <w:i/>
          <w:iCs/>
          <w:sz w:val="20"/>
          <w:szCs w:val="20"/>
        </w:rPr>
        <w:t>TensorFlow</w:t>
      </w:r>
      <w:r w:rsidR="0078247D">
        <w:rPr>
          <w:rFonts w:ascii="Times New Roman" w:hAnsi="Times New Roman" w:cs="Times New Roman"/>
          <w:i/>
          <w:iCs/>
          <w:sz w:val="20"/>
          <w:szCs w:val="20"/>
        </w:rPr>
        <w:t>:</w:t>
      </w:r>
    </w:p>
    <w:p w14:paraId="58BD963D" w14:textId="3147C862" w:rsidR="00D307D7" w:rsidRPr="000C331B" w:rsidRDefault="00D307D7" w:rsidP="0042126B">
      <w:pPr>
        <w:ind w:left="-5" w:firstLine="289"/>
        <w:jc w:val="both"/>
        <w:rPr>
          <w:sz w:val="20"/>
          <w:szCs w:val="20"/>
        </w:rPr>
      </w:pPr>
      <w:r w:rsidRPr="000C331B">
        <w:rPr>
          <w:sz w:val="20"/>
          <w:szCs w:val="20"/>
        </w:rPr>
        <w:t xml:space="preserve">A free and open-source software library for artificial intelligence and machine learning is called TensorFlow. Although it can be applied to many different tasks, deep neural network training and inference are given special attention. When given large amounts of data, deep learning began to outperform all other machine learning algorithms many years ago. Google has </w:t>
      </w:r>
      <w:r w:rsidR="003B1998" w:rsidRPr="000C331B">
        <w:rPr>
          <w:sz w:val="20"/>
          <w:szCs w:val="20"/>
        </w:rPr>
        <w:t>recognized</w:t>
      </w:r>
      <w:r w:rsidRPr="000C331B">
        <w:rPr>
          <w:sz w:val="20"/>
          <w:szCs w:val="20"/>
        </w:rPr>
        <w:t xml:space="preserve"> that it can improve its services by </w:t>
      </w:r>
      <w:r w:rsidR="003B1998" w:rsidRPr="000C331B">
        <w:rPr>
          <w:sz w:val="20"/>
          <w:szCs w:val="20"/>
        </w:rPr>
        <w:t>utilizing</w:t>
      </w:r>
      <w:r w:rsidRPr="000C331B">
        <w:rPr>
          <w:sz w:val="20"/>
          <w:szCs w:val="20"/>
        </w:rPr>
        <w:t xml:space="preserve"> these deep neural networks like Gmail, Google search engine and photos</w:t>
      </w:r>
    </w:p>
    <w:p w14:paraId="7C398ECE" w14:textId="1B036E21" w:rsidR="00D307D7" w:rsidRPr="000C331B" w:rsidRDefault="00D307D7" w:rsidP="000C331B">
      <w:pPr>
        <w:ind w:left="-15" w:firstLine="299"/>
        <w:jc w:val="both"/>
        <w:rPr>
          <w:sz w:val="20"/>
          <w:szCs w:val="20"/>
        </w:rPr>
      </w:pPr>
      <w:r w:rsidRPr="000C331B">
        <w:rPr>
          <w:sz w:val="20"/>
          <w:szCs w:val="20"/>
        </w:rPr>
        <w:t xml:space="preserve">To enable academics and developers to collaborate on an AI model, they create the TensorFlow framework. Numerous people are able to use it when it has been approved and scaled. The initial release took place in 2015, and the first stable version followed in 2017. It is an Apache Open-Source License compliant open-source platform. The updated version </w:t>
      </w:r>
      <w:r w:rsidRPr="000C331B">
        <w:rPr>
          <w:sz w:val="20"/>
          <w:szCs w:val="20"/>
        </w:rPr>
        <w:lastRenderedPageBreak/>
        <w:t xml:space="preserve">can be used, changed, and </w:t>
      </w:r>
      <w:r w:rsidR="003B1998" w:rsidRPr="000C331B">
        <w:rPr>
          <w:sz w:val="20"/>
          <w:szCs w:val="20"/>
        </w:rPr>
        <w:t>reorganized</w:t>
      </w:r>
      <w:r w:rsidRPr="000C331B">
        <w:rPr>
          <w:sz w:val="20"/>
          <w:szCs w:val="20"/>
        </w:rPr>
        <w:t xml:space="preserve"> without costing anything to Google.</w:t>
      </w:r>
    </w:p>
    <w:p w14:paraId="47285D36" w14:textId="77777777" w:rsidR="00D307D7" w:rsidRPr="0078247D" w:rsidRDefault="00D307D7" w:rsidP="000C331B">
      <w:pPr>
        <w:spacing w:after="160"/>
        <w:ind w:left="294"/>
        <w:jc w:val="both"/>
        <w:rPr>
          <w:bCs/>
          <w:sz w:val="20"/>
          <w:szCs w:val="20"/>
        </w:rPr>
      </w:pPr>
      <w:r w:rsidRPr="0078247D">
        <w:rPr>
          <w:rFonts w:eastAsia="Cambria"/>
          <w:bCs/>
          <w:sz w:val="20"/>
          <w:szCs w:val="20"/>
        </w:rPr>
        <w:t>Advantages:</w:t>
      </w:r>
    </w:p>
    <w:p w14:paraId="728CBB81" w14:textId="77777777" w:rsidR="00D307D7" w:rsidRPr="000C331B" w:rsidRDefault="00D307D7" w:rsidP="000C331B">
      <w:pPr>
        <w:widowControl/>
        <w:numPr>
          <w:ilvl w:val="0"/>
          <w:numId w:val="9"/>
        </w:numPr>
        <w:autoSpaceDE/>
        <w:autoSpaceDN/>
        <w:spacing w:after="42"/>
        <w:ind w:hanging="199"/>
        <w:jc w:val="both"/>
        <w:rPr>
          <w:sz w:val="20"/>
          <w:szCs w:val="20"/>
        </w:rPr>
      </w:pPr>
      <w:r w:rsidRPr="000C331B">
        <w:rPr>
          <w:sz w:val="20"/>
          <w:szCs w:val="20"/>
        </w:rPr>
        <w:t>The graph is portable, allowing computations to be saved for use now or in the future.</w:t>
      </w:r>
    </w:p>
    <w:p w14:paraId="1C022A5E" w14:textId="77777777" w:rsidR="00D307D7" w:rsidRPr="000C331B" w:rsidRDefault="00D307D7" w:rsidP="000C331B">
      <w:pPr>
        <w:widowControl/>
        <w:numPr>
          <w:ilvl w:val="0"/>
          <w:numId w:val="9"/>
        </w:numPr>
        <w:autoSpaceDE/>
        <w:autoSpaceDN/>
        <w:spacing w:after="38"/>
        <w:ind w:hanging="199"/>
        <w:jc w:val="both"/>
        <w:rPr>
          <w:sz w:val="20"/>
          <w:szCs w:val="20"/>
        </w:rPr>
      </w:pPr>
      <w:r w:rsidRPr="000C331B">
        <w:rPr>
          <w:sz w:val="20"/>
          <w:szCs w:val="20"/>
        </w:rPr>
        <w:t xml:space="preserve">It was designed to run on multiple CPUs, GPUs, and mobile operating systems. Because it can be used again in the future, the graph can be stored. </w:t>
      </w:r>
      <w:r w:rsidRPr="000C331B">
        <w:rPr>
          <w:rFonts w:eastAsia="Calibri"/>
          <w:sz w:val="20"/>
          <w:szCs w:val="20"/>
        </w:rPr>
        <w:t xml:space="preserve">• </w:t>
      </w:r>
      <w:r w:rsidRPr="000C331B">
        <w:rPr>
          <w:sz w:val="20"/>
          <w:szCs w:val="20"/>
        </w:rPr>
        <w:t xml:space="preserve">Tensors are connected to perform every computation in the graph. </w:t>
      </w:r>
      <w:r w:rsidRPr="000C331B">
        <w:rPr>
          <w:rFonts w:eastAsia="Calibri"/>
          <w:sz w:val="20"/>
          <w:szCs w:val="20"/>
        </w:rPr>
        <w:t xml:space="preserve">• </w:t>
      </w:r>
      <w:r w:rsidRPr="000C331B">
        <w:rPr>
          <w:sz w:val="20"/>
          <w:szCs w:val="20"/>
        </w:rPr>
        <w:t>TensorFlow is the superior library for everyone because it is available to all. To develop a large-scale deep learning architecture like a CNN (Convolutional Neural Network) or RNN [</w:t>
      </w:r>
      <w:r w:rsidRPr="000C331B">
        <w:rPr>
          <w:color w:val="0000FF"/>
          <w:sz w:val="20"/>
          <w:szCs w:val="20"/>
        </w:rPr>
        <w:t>5</w:t>
      </w:r>
      <w:r w:rsidRPr="000C331B">
        <w:rPr>
          <w:sz w:val="20"/>
          <w:szCs w:val="20"/>
        </w:rPr>
        <w:t>], the TensorFlow library unifies several API (Recurrent Neural Network).</w:t>
      </w:r>
    </w:p>
    <w:p w14:paraId="1A201E36" w14:textId="5C8EB74C" w:rsidR="00D307D7" w:rsidRPr="000C331B" w:rsidRDefault="00D307D7" w:rsidP="000C331B">
      <w:pPr>
        <w:widowControl/>
        <w:numPr>
          <w:ilvl w:val="0"/>
          <w:numId w:val="9"/>
        </w:numPr>
        <w:autoSpaceDE/>
        <w:autoSpaceDN/>
        <w:ind w:hanging="199"/>
        <w:jc w:val="both"/>
        <w:rPr>
          <w:sz w:val="20"/>
          <w:szCs w:val="20"/>
        </w:rPr>
      </w:pPr>
      <w:r w:rsidRPr="000C331B">
        <w:rPr>
          <w:sz w:val="20"/>
          <w:szCs w:val="20"/>
        </w:rPr>
        <w:t xml:space="preserve">TensorFlow is based on graph computation and enables developers to build neural networks using Tensor boards. This tool aids in the program’s debugging. It uses a CPU (Central Processing Unit) and </w:t>
      </w:r>
      <w:r w:rsidR="003B1998" w:rsidRPr="000C331B">
        <w:rPr>
          <w:sz w:val="20"/>
          <w:szCs w:val="20"/>
        </w:rPr>
        <w:t>GPU (</w:t>
      </w:r>
      <w:r w:rsidRPr="000C331B">
        <w:rPr>
          <w:sz w:val="20"/>
          <w:szCs w:val="20"/>
        </w:rPr>
        <w:t>graphical user</w:t>
      </w:r>
    </w:p>
    <w:p w14:paraId="5D33AAB9" w14:textId="77777777" w:rsidR="00D307D7" w:rsidRPr="000C331B" w:rsidRDefault="00D307D7" w:rsidP="000C331B">
      <w:pPr>
        <w:spacing w:after="297"/>
        <w:ind w:left="209"/>
        <w:jc w:val="both"/>
        <w:rPr>
          <w:sz w:val="20"/>
          <w:szCs w:val="20"/>
        </w:rPr>
      </w:pPr>
      <w:r w:rsidRPr="000C331B">
        <w:rPr>
          <w:sz w:val="20"/>
          <w:szCs w:val="20"/>
        </w:rPr>
        <w:t>interface)</w:t>
      </w:r>
    </w:p>
    <w:p w14:paraId="22296263" w14:textId="488655A9" w:rsidR="00D307D7" w:rsidRPr="000C331B" w:rsidRDefault="000C331B" w:rsidP="000C331B">
      <w:pPr>
        <w:pStyle w:val="Heading2"/>
        <w:numPr>
          <w:ilvl w:val="0"/>
          <w:numId w:val="0"/>
        </w:numPr>
        <w:spacing w:line="240" w:lineRule="auto"/>
        <w:ind w:left="10" w:hanging="10"/>
        <w:jc w:val="both"/>
        <w:rPr>
          <w:rFonts w:ascii="Times New Roman" w:hAnsi="Times New Roman" w:cs="Times New Roman"/>
          <w:i/>
          <w:iCs/>
          <w:sz w:val="20"/>
          <w:szCs w:val="20"/>
        </w:rPr>
      </w:pPr>
      <w:r w:rsidRPr="000C331B">
        <w:rPr>
          <w:rFonts w:ascii="Times New Roman" w:hAnsi="Times New Roman" w:cs="Times New Roman"/>
          <w:i/>
          <w:iCs/>
          <w:sz w:val="20"/>
          <w:szCs w:val="20"/>
        </w:rPr>
        <w:t>E.</w:t>
      </w:r>
      <w:r w:rsidR="00092CA4">
        <w:rPr>
          <w:rFonts w:ascii="Times New Roman" w:hAnsi="Times New Roman" w:cs="Times New Roman"/>
          <w:i/>
          <w:iCs/>
          <w:sz w:val="20"/>
          <w:szCs w:val="20"/>
        </w:rPr>
        <w:t xml:space="preserve"> </w:t>
      </w:r>
      <w:r w:rsidR="00D307D7" w:rsidRPr="000C331B">
        <w:rPr>
          <w:rFonts w:ascii="Times New Roman" w:hAnsi="Times New Roman" w:cs="Times New Roman"/>
          <w:i/>
          <w:iCs/>
          <w:sz w:val="20"/>
          <w:szCs w:val="20"/>
        </w:rPr>
        <w:t>Machine Learning</w:t>
      </w:r>
      <w:r w:rsidR="0078247D">
        <w:rPr>
          <w:rFonts w:ascii="Times New Roman" w:hAnsi="Times New Roman" w:cs="Times New Roman"/>
          <w:i/>
          <w:iCs/>
          <w:sz w:val="20"/>
          <w:szCs w:val="20"/>
        </w:rPr>
        <w:t>:</w:t>
      </w:r>
    </w:p>
    <w:p w14:paraId="28B02803" w14:textId="3BC9462B" w:rsidR="00D307D7" w:rsidRPr="000C331B" w:rsidRDefault="00F87026" w:rsidP="00092CA4">
      <w:pPr>
        <w:spacing w:after="135"/>
        <w:ind w:left="-5" w:firstLine="260"/>
        <w:jc w:val="both"/>
        <w:rPr>
          <w:sz w:val="20"/>
          <w:szCs w:val="20"/>
        </w:rPr>
      </w:pPr>
      <w:r>
        <w:rPr>
          <w:sz w:val="20"/>
          <w:szCs w:val="20"/>
        </w:rPr>
        <w:t xml:space="preserve">  </w:t>
      </w:r>
      <w:r w:rsidR="00D307D7" w:rsidRPr="000C331B">
        <w:rPr>
          <w:sz w:val="20"/>
          <w:szCs w:val="20"/>
        </w:rPr>
        <w:t xml:space="preserve">Making a computer learn by </w:t>
      </w:r>
      <w:r w:rsidR="003B1998" w:rsidRPr="000C331B">
        <w:rPr>
          <w:sz w:val="20"/>
          <w:szCs w:val="20"/>
        </w:rPr>
        <w:t>analyzing</w:t>
      </w:r>
      <w:r w:rsidR="00D307D7" w:rsidRPr="000C331B">
        <w:rPr>
          <w:sz w:val="20"/>
          <w:szCs w:val="20"/>
        </w:rPr>
        <w:t xml:space="preserve"> data and statistics is known as machine learning. The development of machine learning is a step toward artificial intelligence (AI</w:t>
      </w:r>
      <w:r w:rsidR="003B1998" w:rsidRPr="000C331B">
        <w:rPr>
          <w:sz w:val="20"/>
          <w:szCs w:val="20"/>
        </w:rPr>
        <w:t>) [</w:t>
      </w:r>
      <w:r w:rsidR="00D307D7" w:rsidRPr="000C331B">
        <w:rPr>
          <w:color w:val="0000FF"/>
          <w:sz w:val="20"/>
          <w:szCs w:val="20"/>
        </w:rPr>
        <w:t>11</w:t>
      </w:r>
      <w:r w:rsidR="00D307D7" w:rsidRPr="000C331B">
        <w:rPr>
          <w:sz w:val="20"/>
          <w:szCs w:val="20"/>
        </w:rPr>
        <w:t>]. A computer software called machine learning learns to anticipate outcomes based on data analysis rather than being explicitly designed to do so [</w:t>
      </w:r>
      <w:r w:rsidR="00D307D7" w:rsidRPr="000C331B">
        <w:rPr>
          <w:color w:val="0000FF"/>
          <w:sz w:val="20"/>
          <w:szCs w:val="20"/>
        </w:rPr>
        <w:t>4</w:t>
      </w:r>
      <w:r w:rsidR="00D307D7" w:rsidRPr="000C331B">
        <w:rPr>
          <w:sz w:val="20"/>
          <w:szCs w:val="20"/>
        </w:rPr>
        <w:t xml:space="preserve">]. In order to forecast new output values, machine learning algorithms use historical data as input. </w:t>
      </w:r>
      <w:r w:rsidR="00D307D7" w:rsidRPr="0078247D">
        <w:rPr>
          <w:rFonts w:eastAsia="Cambria"/>
          <w:bCs/>
          <w:sz w:val="20"/>
          <w:szCs w:val="20"/>
        </w:rPr>
        <w:t>Types of machine learning</w:t>
      </w:r>
      <w:r w:rsidR="00D307D7" w:rsidRPr="0078247D">
        <w:rPr>
          <w:bCs/>
          <w:sz w:val="20"/>
          <w:szCs w:val="20"/>
        </w:rPr>
        <w:t>:</w:t>
      </w:r>
    </w:p>
    <w:p w14:paraId="08FBCFD6" w14:textId="4EEA8BCA" w:rsidR="00D307D7" w:rsidRPr="000C331B" w:rsidRDefault="00D307D7" w:rsidP="000C331B">
      <w:pPr>
        <w:widowControl/>
        <w:numPr>
          <w:ilvl w:val="0"/>
          <w:numId w:val="10"/>
        </w:numPr>
        <w:autoSpaceDE/>
        <w:autoSpaceDN/>
        <w:spacing w:after="24"/>
        <w:ind w:hanging="255"/>
        <w:jc w:val="both"/>
        <w:rPr>
          <w:sz w:val="20"/>
          <w:szCs w:val="20"/>
        </w:rPr>
      </w:pPr>
      <w:r w:rsidRPr="000C331B">
        <w:rPr>
          <w:sz w:val="20"/>
          <w:szCs w:val="20"/>
        </w:rPr>
        <w:t xml:space="preserve">Supervised learning: Supervised learning is one of the most basic types of machine learning. In this instance, the machine learning system is trained using labelled data. The training dataset shares many characteristics with the final dataset and provides the algorithm with the labelled parameters it needs to solve the problem, even if correct labelling of the data is required for this technique to work. By searching for connections between the input parameters, the algorithm essentially creates a cause-and-effect relationship between the variables in the </w:t>
      </w:r>
      <w:r w:rsidR="0078247D" w:rsidRPr="000C331B">
        <w:rPr>
          <w:sz w:val="20"/>
          <w:szCs w:val="20"/>
        </w:rPr>
        <w:t>dataset [</w:t>
      </w:r>
      <w:r w:rsidRPr="000C331B">
        <w:rPr>
          <w:color w:val="0000FF"/>
          <w:sz w:val="20"/>
          <w:szCs w:val="20"/>
        </w:rPr>
        <w:t>11</w:t>
      </w:r>
      <w:r w:rsidRPr="000C331B">
        <w:rPr>
          <w:sz w:val="20"/>
          <w:szCs w:val="20"/>
        </w:rPr>
        <w:t>]. Following training, the algorithm is</w:t>
      </w:r>
      <w:r>
        <w:t xml:space="preserve"> </w:t>
      </w:r>
      <w:r w:rsidRPr="000C331B">
        <w:rPr>
          <w:sz w:val="20"/>
          <w:szCs w:val="20"/>
        </w:rPr>
        <w:t>generally aware of how the data function and how input and output are related.</w:t>
      </w:r>
    </w:p>
    <w:p w14:paraId="3F6108ED" w14:textId="29DCB407" w:rsidR="00D307D7" w:rsidRPr="000C331B" w:rsidRDefault="00D307D7" w:rsidP="000C331B">
      <w:pPr>
        <w:widowControl/>
        <w:numPr>
          <w:ilvl w:val="0"/>
          <w:numId w:val="10"/>
        </w:numPr>
        <w:autoSpaceDE/>
        <w:autoSpaceDN/>
        <w:spacing w:after="15"/>
        <w:ind w:hanging="255"/>
        <w:jc w:val="both"/>
        <w:rPr>
          <w:sz w:val="20"/>
          <w:szCs w:val="20"/>
        </w:rPr>
      </w:pPr>
      <w:r w:rsidRPr="000C331B">
        <w:rPr>
          <w:sz w:val="20"/>
          <w:szCs w:val="20"/>
        </w:rPr>
        <w:t xml:space="preserve">Unsupervised learning: Unsupervised machine learning has the advantage of processing unlabeled data. This means that no human </w:t>
      </w:r>
      <w:r w:rsidR="0078247D" w:rsidRPr="000C331B">
        <w:rPr>
          <w:sz w:val="20"/>
          <w:szCs w:val="20"/>
        </w:rPr>
        <w:t>labor</w:t>
      </w:r>
      <w:r w:rsidRPr="000C331B">
        <w:rPr>
          <w:sz w:val="20"/>
          <w:szCs w:val="20"/>
        </w:rPr>
        <w:t xml:space="preserve"> is required to make the dataset machine-readable, allowing the </w:t>
      </w:r>
      <w:r w:rsidR="003B1998" w:rsidRPr="000C331B">
        <w:rPr>
          <w:sz w:val="20"/>
          <w:szCs w:val="20"/>
        </w:rPr>
        <w:t>programmer</w:t>
      </w:r>
      <w:r w:rsidRPr="000C331B">
        <w:rPr>
          <w:sz w:val="20"/>
          <w:szCs w:val="20"/>
        </w:rPr>
        <w:t xml:space="preserve"> to work on much larger datasets. The adaptability of unsupervised learning systems is a result of these hidden structures. Unsupervised learning algorithms can adapt to the data by dynamically altering hidden structures as opposed to employing a fixed and stated issue statement.</w:t>
      </w:r>
    </w:p>
    <w:p w14:paraId="0B52B1A3" w14:textId="244A0E02" w:rsidR="000C331B" w:rsidRDefault="00D307D7" w:rsidP="000C331B">
      <w:pPr>
        <w:widowControl/>
        <w:numPr>
          <w:ilvl w:val="0"/>
          <w:numId w:val="10"/>
        </w:numPr>
        <w:autoSpaceDE/>
        <w:autoSpaceDN/>
        <w:spacing w:after="345"/>
        <w:ind w:hanging="255"/>
        <w:jc w:val="both"/>
        <w:rPr>
          <w:sz w:val="20"/>
          <w:szCs w:val="20"/>
        </w:rPr>
      </w:pPr>
      <w:r w:rsidRPr="000C331B">
        <w:rPr>
          <w:sz w:val="20"/>
          <w:szCs w:val="20"/>
        </w:rPr>
        <w:t xml:space="preserve">Reinforcement learning: It closely resembles how individuals learn from data in their daily lives. It has a self-improving algorithm that adjusts to new situations and </w:t>
      </w:r>
      <w:r w:rsidRPr="000C331B">
        <w:rPr>
          <w:sz w:val="20"/>
          <w:szCs w:val="20"/>
        </w:rPr>
        <w:lastRenderedPageBreak/>
        <w:t xml:space="preserve">gains knowledge from </w:t>
      </w:r>
      <w:r w:rsidR="003B1998" w:rsidRPr="000C331B">
        <w:rPr>
          <w:sz w:val="20"/>
          <w:szCs w:val="20"/>
        </w:rPr>
        <w:t>errors [</w:t>
      </w:r>
      <w:r w:rsidRPr="000C331B">
        <w:rPr>
          <w:color w:val="0000FF"/>
          <w:sz w:val="20"/>
          <w:szCs w:val="20"/>
        </w:rPr>
        <w:t>4</w:t>
      </w:r>
      <w:r w:rsidRPr="000C331B">
        <w:rPr>
          <w:sz w:val="20"/>
          <w:szCs w:val="20"/>
        </w:rPr>
        <w:t xml:space="preserve">]. Negative outcomes </w:t>
      </w:r>
      <w:r w:rsidR="00046930" w:rsidRPr="000C331B">
        <w:rPr>
          <w:sz w:val="20"/>
          <w:szCs w:val="20"/>
        </w:rPr>
        <w:t>are” punished</w:t>
      </w:r>
      <w:r w:rsidRPr="000C331B">
        <w:rPr>
          <w:sz w:val="20"/>
          <w:szCs w:val="20"/>
        </w:rPr>
        <w:t xml:space="preserve">” or discouraged, whereas positive outcomes </w:t>
      </w:r>
      <w:r w:rsidR="00046930" w:rsidRPr="000C331B">
        <w:rPr>
          <w:sz w:val="20"/>
          <w:szCs w:val="20"/>
        </w:rPr>
        <w:t>are” reinforced</w:t>
      </w:r>
      <w:r w:rsidRPr="000C331B">
        <w:rPr>
          <w:sz w:val="20"/>
          <w:szCs w:val="20"/>
        </w:rPr>
        <w:t>” or encouraged.</w:t>
      </w:r>
    </w:p>
    <w:p w14:paraId="5ED95721" w14:textId="77777777" w:rsidR="000C331B" w:rsidRPr="007E71AB" w:rsidRDefault="000C331B" w:rsidP="007E71AB">
      <w:pPr>
        <w:pStyle w:val="BodyText"/>
        <w:jc w:val="center"/>
        <w:rPr>
          <w:b/>
          <w:bCs/>
        </w:rPr>
      </w:pPr>
      <w:r w:rsidRPr="007E71AB">
        <w:rPr>
          <w:b/>
          <w:bCs/>
        </w:rPr>
        <w:t>III. SYSTEM ANALYSIS</w:t>
      </w:r>
    </w:p>
    <w:p w14:paraId="5BCA085A" w14:textId="77777777" w:rsidR="007E71AB" w:rsidRDefault="007E71AB" w:rsidP="007E71AB">
      <w:pPr>
        <w:pStyle w:val="BodyText"/>
        <w:rPr>
          <w:b/>
          <w:bCs/>
          <w:i/>
          <w:iCs/>
        </w:rPr>
      </w:pPr>
    </w:p>
    <w:p w14:paraId="1D9E0D34" w14:textId="00601A1A" w:rsidR="00046930" w:rsidRDefault="00046930" w:rsidP="00046930">
      <w:pPr>
        <w:pStyle w:val="BodyText"/>
        <w:ind w:left="0"/>
        <w:rPr>
          <w:b/>
          <w:bCs/>
          <w:i/>
          <w:iCs/>
        </w:rPr>
      </w:pPr>
      <w:r w:rsidRPr="007E71AB">
        <w:rPr>
          <w:b/>
          <w:bCs/>
          <w:i/>
          <w:iCs/>
        </w:rPr>
        <w:t>A. Existing</w:t>
      </w:r>
      <w:r w:rsidR="00D307D7" w:rsidRPr="007E71AB">
        <w:rPr>
          <w:b/>
          <w:bCs/>
          <w:i/>
          <w:iCs/>
        </w:rPr>
        <w:t xml:space="preserve"> System</w:t>
      </w:r>
      <w:r w:rsidR="007E71AB">
        <w:rPr>
          <w:b/>
          <w:bCs/>
          <w:i/>
          <w:iCs/>
        </w:rPr>
        <w:t>:</w:t>
      </w:r>
    </w:p>
    <w:p w14:paraId="76181FA5" w14:textId="77777777" w:rsidR="007E71AB" w:rsidRDefault="00D307D7" w:rsidP="00092CA4">
      <w:pPr>
        <w:pStyle w:val="BodyText"/>
        <w:ind w:left="0" w:firstLine="426"/>
      </w:pPr>
      <w:r w:rsidRPr="000C331B">
        <w:t>Existing system covers the key aspects of Sign Language Recognition starting with a brief introduction to the motivation and requirement. Followed by a precis of sign linguistics and their impact on the field. The types of data available and the relative merits are explored allowing examination of the features which can be extracted.</w:t>
      </w:r>
    </w:p>
    <w:p w14:paraId="2C805EA5" w14:textId="361A3586" w:rsidR="00D307D7" w:rsidRPr="007E71AB" w:rsidRDefault="00D307D7" w:rsidP="007E71AB">
      <w:pPr>
        <w:pStyle w:val="BodyText"/>
      </w:pPr>
      <w:r w:rsidRPr="000C331B">
        <w:rPr>
          <w:rFonts w:eastAsia="Cambria"/>
        </w:rPr>
        <w:t>Drawbacks:</w:t>
      </w:r>
    </w:p>
    <w:p w14:paraId="53BBA061" w14:textId="76AB85A5" w:rsidR="00D307D7" w:rsidRPr="000C331B" w:rsidRDefault="00D307D7" w:rsidP="000C331B">
      <w:pPr>
        <w:widowControl/>
        <w:numPr>
          <w:ilvl w:val="0"/>
          <w:numId w:val="12"/>
        </w:numPr>
        <w:autoSpaceDE/>
        <w:autoSpaceDN/>
        <w:spacing w:after="44"/>
        <w:ind w:hanging="199"/>
        <w:jc w:val="both"/>
        <w:rPr>
          <w:sz w:val="20"/>
          <w:szCs w:val="20"/>
        </w:rPr>
      </w:pPr>
      <w:r w:rsidRPr="000C331B">
        <w:rPr>
          <w:sz w:val="20"/>
          <w:szCs w:val="20"/>
        </w:rPr>
        <w:t>Sign language requires the use of hands to make gestures. This can be a problem for people who do not have full use of their hands. Even seemingly manageable disabilities such as Parkinson’s or arthritis can be a major problem for people who must communicate using sign language.</w:t>
      </w:r>
    </w:p>
    <w:p w14:paraId="60048B2B" w14:textId="77777777" w:rsidR="00D307D7" w:rsidRPr="000C331B" w:rsidRDefault="00D307D7" w:rsidP="000C331B">
      <w:pPr>
        <w:widowControl/>
        <w:numPr>
          <w:ilvl w:val="0"/>
          <w:numId w:val="12"/>
        </w:numPr>
        <w:autoSpaceDE/>
        <w:autoSpaceDN/>
        <w:spacing w:after="42"/>
        <w:ind w:hanging="199"/>
        <w:jc w:val="both"/>
        <w:rPr>
          <w:sz w:val="20"/>
          <w:szCs w:val="20"/>
        </w:rPr>
      </w:pPr>
      <w:r w:rsidRPr="000C331B">
        <w:rPr>
          <w:sz w:val="20"/>
          <w:szCs w:val="20"/>
        </w:rPr>
        <w:t>ASL is a language with its own unique rules of grammar and syntax so it would be little difficult to understand.</w:t>
      </w:r>
    </w:p>
    <w:p w14:paraId="295BD9F9" w14:textId="77777777" w:rsidR="00D307D7" w:rsidRPr="000C331B" w:rsidRDefault="00D307D7" w:rsidP="000C331B">
      <w:pPr>
        <w:widowControl/>
        <w:numPr>
          <w:ilvl w:val="0"/>
          <w:numId w:val="12"/>
        </w:numPr>
        <w:autoSpaceDE/>
        <w:autoSpaceDN/>
        <w:spacing w:after="42"/>
        <w:ind w:hanging="199"/>
        <w:jc w:val="both"/>
        <w:rPr>
          <w:sz w:val="20"/>
          <w:szCs w:val="20"/>
        </w:rPr>
      </w:pPr>
      <w:r w:rsidRPr="000C331B">
        <w:rPr>
          <w:sz w:val="20"/>
          <w:szCs w:val="20"/>
        </w:rPr>
        <w:t>To learn enough signs for basic communication and to sign them comfortably, can take a year or more.</w:t>
      </w:r>
    </w:p>
    <w:p w14:paraId="43C5E7C5" w14:textId="77777777" w:rsidR="00D307D7" w:rsidRPr="000C331B" w:rsidRDefault="00D307D7" w:rsidP="000C331B">
      <w:pPr>
        <w:widowControl/>
        <w:numPr>
          <w:ilvl w:val="0"/>
          <w:numId w:val="12"/>
        </w:numPr>
        <w:autoSpaceDE/>
        <w:autoSpaceDN/>
        <w:spacing w:after="217"/>
        <w:ind w:hanging="199"/>
        <w:jc w:val="both"/>
        <w:rPr>
          <w:sz w:val="20"/>
          <w:szCs w:val="20"/>
        </w:rPr>
      </w:pPr>
      <w:r w:rsidRPr="000C331B">
        <w:rPr>
          <w:sz w:val="20"/>
          <w:szCs w:val="20"/>
        </w:rPr>
        <w:t>Many barriers have been identified by which deaf individuals have no equal access to health information and healthcare services. These barriers are classified into five groups, including interpersonal factors, cultural, language, and communication barriers.</w:t>
      </w:r>
    </w:p>
    <w:p w14:paraId="267467D9" w14:textId="45FCED6A" w:rsidR="007E71AB" w:rsidRPr="00046930" w:rsidRDefault="00046930" w:rsidP="00046930">
      <w:pPr>
        <w:pStyle w:val="Heading2"/>
        <w:numPr>
          <w:ilvl w:val="0"/>
          <w:numId w:val="0"/>
        </w:numPr>
        <w:spacing w:line="240" w:lineRule="auto"/>
        <w:ind w:left="10" w:hanging="10"/>
        <w:rPr>
          <w:rFonts w:ascii="Times New Roman" w:hAnsi="Times New Roman" w:cs="Times New Roman"/>
          <w:i/>
          <w:iCs/>
          <w:sz w:val="20"/>
          <w:szCs w:val="20"/>
        </w:rPr>
      </w:pPr>
      <w:r w:rsidRPr="007E71AB">
        <w:rPr>
          <w:rFonts w:ascii="Times New Roman" w:hAnsi="Times New Roman" w:cs="Times New Roman"/>
          <w:i/>
          <w:iCs/>
          <w:sz w:val="20"/>
          <w:szCs w:val="20"/>
        </w:rPr>
        <w:t>B. Proposed</w:t>
      </w:r>
      <w:r w:rsidR="00D307D7" w:rsidRPr="007E71AB">
        <w:rPr>
          <w:rFonts w:ascii="Times New Roman" w:hAnsi="Times New Roman" w:cs="Times New Roman"/>
          <w:i/>
          <w:iCs/>
          <w:sz w:val="20"/>
          <w:szCs w:val="20"/>
        </w:rPr>
        <w:t xml:space="preserve"> system and advantages</w:t>
      </w:r>
      <w:r w:rsidR="007E71AB">
        <w:rPr>
          <w:rFonts w:ascii="Times New Roman" w:hAnsi="Times New Roman" w:cs="Times New Roman"/>
          <w:i/>
          <w:iCs/>
          <w:sz w:val="20"/>
          <w:szCs w:val="20"/>
        </w:rPr>
        <w:t>:</w:t>
      </w:r>
    </w:p>
    <w:p w14:paraId="6D1B39E0" w14:textId="24B2B47D" w:rsidR="00D307D7" w:rsidRPr="007E71AB" w:rsidRDefault="00D307D7" w:rsidP="00092CA4">
      <w:pPr>
        <w:ind w:left="-5" w:firstLine="431"/>
        <w:jc w:val="both"/>
        <w:rPr>
          <w:sz w:val="20"/>
          <w:szCs w:val="20"/>
        </w:rPr>
      </w:pPr>
      <w:r w:rsidRPr="007E71AB">
        <w:rPr>
          <w:sz w:val="20"/>
          <w:szCs w:val="20"/>
        </w:rPr>
        <w:t xml:space="preserve">In this sign language recognition project, we create a sign detector, which detects alphabets from A to Z that can very easily be extended to cover a vast of other signs and hand </w:t>
      </w:r>
      <w:r w:rsidR="003B1998" w:rsidRPr="007E71AB">
        <w:rPr>
          <w:sz w:val="20"/>
          <w:szCs w:val="20"/>
        </w:rPr>
        <w:t>gestures [</w:t>
      </w:r>
      <w:r w:rsidRPr="007E71AB">
        <w:rPr>
          <w:color w:val="0000FF"/>
          <w:sz w:val="20"/>
          <w:szCs w:val="20"/>
        </w:rPr>
        <w:t>12</w:t>
      </w:r>
      <w:r w:rsidRPr="007E71AB">
        <w:rPr>
          <w:sz w:val="20"/>
          <w:szCs w:val="20"/>
        </w:rPr>
        <w:t>]. It has the capability of fixing the size of an image with the calculation of height and width of the captured hand gesture helps in overlaying of the image and resizing images or shape with respected image crop.</w:t>
      </w:r>
    </w:p>
    <w:p w14:paraId="4888386A" w14:textId="77777777" w:rsidR="00D307D7" w:rsidRPr="007E71AB" w:rsidRDefault="00D307D7" w:rsidP="00092CA4">
      <w:pPr>
        <w:spacing w:after="160"/>
        <w:ind w:firstLine="199"/>
        <w:jc w:val="both"/>
        <w:rPr>
          <w:bCs/>
          <w:sz w:val="20"/>
          <w:szCs w:val="20"/>
        </w:rPr>
      </w:pPr>
      <w:r w:rsidRPr="007E71AB">
        <w:rPr>
          <w:rFonts w:eastAsia="Cambria"/>
          <w:bCs/>
          <w:sz w:val="20"/>
          <w:szCs w:val="20"/>
        </w:rPr>
        <w:t>Advantages:</w:t>
      </w:r>
    </w:p>
    <w:p w14:paraId="2CE92608" w14:textId="77777777" w:rsidR="00D307D7" w:rsidRPr="007E71AB" w:rsidRDefault="00D307D7" w:rsidP="007E71AB">
      <w:pPr>
        <w:widowControl/>
        <w:numPr>
          <w:ilvl w:val="0"/>
          <w:numId w:val="13"/>
        </w:numPr>
        <w:autoSpaceDE/>
        <w:autoSpaceDN/>
        <w:spacing w:after="44"/>
        <w:ind w:hanging="199"/>
        <w:jc w:val="both"/>
        <w:rPr>
          <w:sz w:val="20"/>
          <w:szCs w:val="20"/>
        </w:rPr>
      </w:pPr>
      <w:r w:rsidRPr="007E71AB">
        <w:rPr>
          <w:sz w:val="20"/>
          <w:szCs w:val="20"/>
        </w:rPr>
        <w:t>In the proposed system we had implemented prediction and testing before execution of the output so there will be chances of 95 to 98 of perfect ratio combat between the executed output.</w:t>
      </w:r>
    </w:p>
    <w:p w14:paraId="0E1BBD1E" w14:textId="77777777" w:rsidR="00D307D7" w:rsidRPr="007E71AB" w:rsidRDefault="00D307D7" w:rsidP="007E71AB">
      <w:pPr>
        <w:widowControl/>
        <w:numPr>
          <w:ilvl w:val="0"/>
          <w:numId w:val="13"/>
        </w:numPr>
        <w:autoSpaceDE/>
        <w:autoSpaceDN/>
        <w:spacing w:after="42"/>
        <w:ind w:hanging="199"/>
        <w:jc w:val="both"/>
        <w:rPr>
          <w:sz w:val="20"/>
          <w:szCs w:val="20"/>
        </w:rPr>
      </w:pPr>
      <w:r w:rsidRPr="007E71AB">
        <w:rPr>
          <w:sz w:val="20"/>
          <w:szCs w:val="20"/>
        </w:rPr>
        <w:t>The removal of bounding box and executing the predicted value or alphabet in a rectangle has been implemented in our project so the execution of the value or alphabet will be more appropriate compared to the existing system</w:t>
      </w:r>
    </w:p>
    <w:p w14:paraId="0764CD7D" w14:textId="6BDAE3CD" w:rsidR="00D307D7" w:rsidRPr="007E71AB" w:rsidRDefault="00D307D7" w:rsidP="007E71AB">
      <w:pPr>
        <w:widowControl/>
        <w:numPr>
          <w:ilvl w:val="0"/>
          <w:numId w:val="13"/>
        </w:numPr>
        <w:autoSpaceDE/>
        <w:autoSpaceDN/>
        <w:spacing w:after="42"/>
        <w:ind w:hanging="199"/>
        <w:jc w:val="both"/>
        <w:rPr>
          <w:sz w:val="20"/>
          <w:szCs w:val="20"/>
        </w:rPr>
      </w:pPr>
      <w:r w:rsidRPr="007E71AB">
        <w:rPr>
          <w:sz w:val="20"/>
          <w:szCs w:val="20"/>
        </w:rPr>
        <w:t xml:space="preserve">Less complexity in defining web camera, hand detection and gesture verification model has been </w:t>
      </w:r>
      <w:r w:rsidR="003B1998" w:rsidRPr="007E71AB">
        <w:rPr>
          <w:sz w:val="20"/>
          <w:szCs w:val="20"/>
        </w:rPr>
        <w:t>implemented [</w:t>
      </w:r>
      <w:r w:rsidRPr="007E71AB">
        <w:rPr>
          <w:color w:val="0000FF"/>
          <w:sz w:val="20"/>
          <w:szCs w:val="20"/>
        </w:rPr>
        <w:t>13</w:t>
      </w:r>
      <w:r w:rsidRPr="007E71AB">
        <w:rPr>
          <w:sz w:val="20"/>
          <w:szCs w:val="20"/>
        </w:rPr>
        <w:t>]. The image capturing is more appropriate by given mathematical calculation “</w:t>
      </w:r>
      <w:r w:rsidR="00570D19" w:rsidRPr="007E71AB">
        <w:rPr>
          <w:sz w:val="20"/>
          <w:szCs w:val="20"/>
        </w:rPr>
        <w:t>math. ceil” [</w:t>
      </w:r>
      <w:r w:rsidRPr="007E71AB">
        <w:rPr>
          <w:color w:val="0000FF"/>
          <w:sz w:val="20"/>
          <w:szCs w:val="20"/>
        </w:rPr>
        <w:t>3</w:t>
      </w:r>
      <w:r w:rsidRPr="007E71AB">
        <w:rPr>
          <w:sz w:val="20"/>
          <w:szCs w:val="20"/>
        </w:rPr>
        <w:t>] – which defines height and width of the hand gesture.</w:t>
      </w:r>
    </w:p>
    <w:p w14:paraId="343CBAD9" w14:textId="7695155A" w:rsidR="006721CD" w:rsidRPr="007E71AB" w:rsidRDefault="00D307D7" w:rsidP="007E71AB">
      <w:pPr>
        <w:widowControl/>
        <w:numPr>
          <w:ilvl w:val="0"/>
          <w:numId w:val="13"/>
        </w:numPr>
        <w:autoSpaceDE/>
        <w:autoSpaceDN/>
        <w:spacing w:after="342"/>
        <w:ind w:hanging="199"/>
        <w:jc w:val="both"/>
        <w:rPr>
          <w:sz w:val="20"/>
          <w:szCs w:val="20"/>
        </w:rPr>
      </w:pPr>
      <w:r w:rsidRPr="007E71AB">
        <w:rPr>
          <w:sz w:val="20"/>
          <w:szCs w:val="20"/>
        </w:rPr>
        <w:lastRenderedPageBreak/>
        <w:t>This is more helpful in getting the data set accurately. Simple way of training the model in testing machine is more helpful for training the data set.</w:t>
      </w:r>
    </w:p>
    <w:p w14:paraId="18D8E1D7" w14:textId="70FE1836" w:rsidR="006721CD" w:rsidRDefault="00F711FF" w:rsidP="007E71AB">
      <w:pPr>
        <w:pStyle w:val="BodyText"/>
        <w:jc w:val="center"/>
        <w:rPr>
          <w:b/>
          <w:bCs/>
        </w:rPr>
      </w:pPr>
      <w:r w:rsidRPr="007E71AB">
        <w:rPr>
          <w:b/>
          <w:bCs/>
        </w:rPr>
        <w:t xml:space="preserve">IV. </w:t>
      </w:r>
      <w:r w:rsidR="00095D6F" w:rsidRPr="007E71AB">
        <w:rPr>
          <w:b/>
          <w:bCs/>
        </w:rPr>
        <w:t>SYSTEM METHODOLOGY &amp; ARCHITECTURE</w:t>
      </w:r>
    </w:p>
    <w:p w14:paraId="09E1BEA7" w14:textId="77777777" w:rsidR="007E71AB" w:rsidRPr="007E71AB" w:rsidRDefault="007E71AB" w:rsidP="007E71AB">
      <w:pPr>
        <w:pStyle w:val="BodyText"/>
        <w:jc w:val="center"/>
        <w:rPr>
          <w:b/>
          <w:bCs/>
        </w:rPr>
      </w:pPr>
    </w:p>
    <w:p w14:paraId="5AB56A02" w14:textId="100AE583" w:rsidR="007E71AB" w:rsidRPr="007E71AB" w:rsidRDefault="000106C0" w:rsidP="00092CA4">
      <w:pPr>
        <w:ind w:left="-5" w:firstLine="124"/>
        <w:jc w:val="both"/>
        <w:rPr>
          <w:sz w:val="20"/>
          <w:szCs w:val="20"/>
        </w:rPr>
      </w:pPr>
      <w:r>
        <w:rPr>
          <w:sz w:val="20"/>
          <w:szCs w:val="20"/>
        </w:rPr>
        <w:t xml:space="preserve">    </w:t>
      </w:r>
      <w:r w:rsidR="009B0456" w:rsidRPr="007E71AB">
        <w:rPr>
          <w:sz w:val="20"/>
          <w:szCs w:val="20"/>
        </w:rPr>
        <w:t xml:space="preserve">Systems for </w:t>
      </w:r>
      <w:r w:rsidR="003B1998" w:rsidRPr="007E71AB">
        <w:rPr>
          <w:sz w:val="20"/>
          <w:szCs w:val="20"/>
        </w:rPr>
        <w:t>recognizing</w:t>
      </w:r>
      <w:r w:rsidR="009B0456" w:rsidRPr="007E71AB">
        <w:rPr>
          <w:sz w:val="20"/>
          <w:szCs w:val="20"/>
        </w:rPr>
        <w:t xml:space="preserve"> sign language are being developed to make it easier for signers and non-signers to communicate. A current area of study seeks to concentrate on sign recognition under limited computational resources. To describe how a sign behaves within the signer’s space, we use the five parameters of sign </w:t>
      </w:r>
      <w:r w:rsidR="003B1998" w:rsidRPr="007E71AB">
        <w:rPr>
          <w:sz w:val="20"/>
          <w:szCs w:val="20"/>
        </w:rPr>
        <w:t>language [</w:t>
      </w:r>
      <w:r w:rsidR="009B0456" w:rsidRPr="007E71AB">
        <w:rPr>
          <w:color w:val="0000FF"/>
          <w:sz w:val="20"/>
          <w:szCs w:val="20"/>
        </w:rPr>
        <w:t>7</w:t>
      </w:r>
      <w:r w:rsidR="009B0456" w:rsidRPr="007E71AB">
        <w:rPr>
          <w:sz w:val="20"/>
          <w:szCs w:val="20"/>
        </w:rPr>
        <w:t xml:space="preserve">]. The variables are handshape, palm orientation, movement, place, and non-manual or expressive </w:t>
      </w:r>
      <w:r w:rsidR="003B1998" w:rsidRPr="007E71AB">
        <w:rPr>
          <w:sz w:val="20"/>
          <w:szCs w:val="20"/>
        </w:rPr>
        <w:t>cues [</w:t>
      </w:r>
      <w:r w:rsidR="009B0456" w:rsidRPr="007E71AB">
        <w:rPr>
          <w:color w:val="0000FF"/>
          <w:sz w:val="20"/>
          <w:szCs w:val="20"/>
        </w:rPr>
        <w:t>13</w:t>
      </w:r>
      <w:r w:rsidR="009B0456" w:rsidRPr="007E71AB">
        <w:rPr>
          <w:sz w:val="20"/>
          <w:szCs w:val="20"/>
        </w:rPr>
        <w:t>]. According to research, sign language helps young children express themselves before they can speak, lessens their frustration, strengthens parent-child bonds, and enables babies to communicate essential information like when they are hungry or hurt. This is how the sign language was effectively used</w:t>
      </w:r>
      <w:r w:rsidR="007E71AB" w:rsidRPr="007E71AB">
        <w:rPr>
          <w:sz w:val="20"/>
          <w:szCs w:val="20"/>
        </w:rPr>
        <w:t>.</w:t>
      </w:r>
    </w:p>
    <w:p w14:paraId="034AEDF7" w14:textId="6C97D034" w:rsidR="007E71AB" w:rsidRDefault="007E71AB" w:rsidP="00331501">
      <w:pPr>
        <w:ind w:left="-5"/>
        <w:jc w:val="right"/>
      </w:pPr>
      <w:r w:rsidRPr="009B0456">
        <w:rPr>
          <w:b/>
          <w:bCs/>
          <w:noProof/>
          <w:lang w:val="en-IN" w:eastAsia="en-IN"/>
        </w:rPr>
        <w:drawing>
          <wp:inline distT="0" distB="0" distL="0" distR="0" wp14:anchorId="171B52EE" wp14:editId="766064E3">
            <wp:extent cx="2964180" cy="3207327"/>
            <wp:effectExtent l="0" t="0" r="7620" b="0"/>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13"/>
                    <a:stretch>
                      <a:fillRect/>
                    </a:stretch>
                  </pic:blipFill>
                  <pic:spPr>
                    <a:xfrm>
                      <a:off x="0" y="0"/>
                      <a:ext cx="2971242" cy="3214968"/>
                    </a:xfrm>
                    <a:prstGeom prst="rect">
                      <a:avLst/>
                    </a:prstGeom>
                  </pic:spPr>
                </pic:pic>
              </a:graphicData>
            </a:graphic>
          </wp:inline>
        </w:drawing>
      </w:r>
    </w:p>
    <w:p w14:paraId="7DD7A5BA" w14:textId="687090FE" w:rsidR="009B0456" w:rsidRDefault="007E71AB" w:rsidP="009B0456">
      <w:pPr>
        <w:pStyle w:val="ListParagraph"/>
        <w:spacing w:before="185" w:line="228" w:lineRule="exact"/>
        <w:ind w:left="0" w:firstLine="0"/>
        <w:jc w:val="center"/>
        <w:rPr>
          <w:b/>
          <w:sz w:val="20"/>
        </w:rPr>
      </w:pPr>
      <w:r w:rsidRPr="007E71AB">
        <w:rPr>
          <w:b/>
          <w:bCs/>
          <w:sz w:val="20"/>
          <w:szCs w:val="20"/>
        </w:rPr>
        <w:t xml:space="preserve">Fig .3 </w:t>
      </w:r>
      <w:r w:rsidR="009B0456" w:rsidRPr="007E71AB">
        <w:rPr>
          <w:b/>
          <w:bCs/>
          <w:sz w:val="20"/>
          <w:szCs w:val="20"/>
        </w:rPr>
        <w:t>System architecture of sign language recognition</w:t>
      </w:r>
      <w:r w:rsidR="009B0456">
        <w:t xml:space="preserve"> </w:t>
      </w:r>
    </w:p>
    <w:p w14:paraId="2A365D3F" w14:textId="77777777" w:rsidR="007E71AB" w:rsidRDefault="007E71AB" w:rsidP="00046930">
      <w:pPr>
        <w:pStyle w:val="BodyText"/>
        <w:ind w:left="0"/>
      </w:pPr>
    </w:p>
    <w:p w14:paraId="2B4C2F62" w14:textId="2C6BDE10" w:rsidR="00046930" w:rsidRDefault="00350CD3" w:rsidP="00D22B15">
      <w:pPr>
        <w:pStyle w:val="BodyText"/>
        <w:ind w:left="0"/>
      </w:pPr>
      <w:r w:rsidRPr="007E71AB">
        <w:t>System architecture of sign language recognition</w:t>
      </w:r>
      <w:r w:rsidR="007E71AB" w:rsidRPr="007E71AB">
        <w:t xml:space="preserve"> is as represented in the above fig </w:t>
      </w:r>
      <w:r w:rsidR="007E71AB" w:rsidRPr="007E71AB">
        <w:rPr>
          <w:color w:val="0000FF"/>
        </w:rPr>
        <w:t xml:space="preserve">3 </w:t>
      </w:r>
      <w:r w:rsidR="007E71AB" w:rsidRPr="007E71AB">
        <w:t>and can be explained in various sections below</w:t>
      </w:r>
      <w:r w:rsidR="007E71AB">
        <w:t>.</w:t>
      </w:r>
    </w:p>
    <w:p w14:paraId="4132DADD" w14:textId="77777777" w:rsidR="003B1998" w:rsidRPr="00D22B15" w:rsidRDefault="003B1998" w:rsidP="00D22B15">
      <w:pPr>
        <w:pStyle w:val="BodyText"/>
        <w:ind w:left="0"/>
        <w:rPr>
          <w:b/>
        </w:rPr>
      </w:pPr>
    </w:p>
    <w:p w14:paraId="461745FE" w14:textId="61908C17" w:rsidR="000106C0" w:rsidRPr="00FE5ED6" w:rsidRDefault="000106C0" w:rsidP="000106C0">
      <w:pPr>
        <w:pStyle w:val="BodyText"/>
        <w:spacing w:before="91"/>
        <w:ind w:left="0"/>
        <w:rPr>
          <w:b/>
          <w:bCs/>
          <w:i/>
          <w:iCs/>
        </w:rPr>
      </w:pPr>
      <w:r w:rsidRPr="00FE5ED6">
        <w:rPr>
          <w:b/>
          <w:bCs/>
          <w:i/>
          <w:iCs/>
        </w:rPr>
        <w:t>Data collection:</w:t>
      </w:r>
    </w:p>
    <w:p w14:paraId="4DFFFE05" w14:textId="57031BF6" w:rsidR="009B0456" w:rsidRDefault="00F87026" w:rsidP="00F87026">
      <w:pPr>
        <w:pStyle w:val="BodyText"/>
        <w:spacing w:before="91"/>
        <w:ind w:left="0"/>
      </w:pPr>
      <w:r>
        <w:t xml:space="preserve">        </w:t>
      </w:r>
      <w:r w:rsidR="009B0456" w:rsidRPr="007E71AB">
        <w:t xml:space="preserve">Observational, experimental, </w:t>
      </w:r>
      <w:r w:rsidR="003B1998" w:rsidRPr="007E71AB">
        <w:t>situational</w:t>
      </w:r>
      <w:r w:rsidR="009B0456" w:rsidRPr="007E71AB">
        <w:t xml:space="preserve">, and derived data kinds can be </w:t>
      </w:r>
      <w:r w:rsidR="007E71AB" w:rsidRPr="007E71AB">
        <w:t>categorized</w:t>
      </w:r>
      <w:r w:rsidR="009B0456" w:rsidRPr="007E71AB">
        <w:t xml:space="preserve"> according to the methods used to gather the data as shown in fig 4.</w:t>
      </w:r>
    </w:p>
    <w:p w14:paraId="2D5497BE" w14:textId="77777777" w:rsidR="003B1998" w:rsidRDefault="003B1998" w:rsidP="00F87026">
      <w:pPr>
        <w:pStyle w:val="BodyText"/>
        <w:spacing w:before="91"/>
        <w:ind w:left="0"/>
      </w:pPr>
    </w:p>
    <w:p w14:paraId="7F5850A9" w14:textId="1502B0CE" w:rsidR="007E71AB" w:rsidRPr="007E71AB" w:rsidRDefault="007E71AB" w:rsidP="007E71AB">
      <w:pPr>
        <w:pStyle w:val="BodyText"/>
        <w:spacing w:before="91"/>
        <w:ind w:firstLine="216"/>
      </w:pPr>
    </w:p>
    <w:p w14:paraId="0B0832E9" w14:textId="27BE7AD1" w:rsidR="00350CD3" w:rsidRPr="007E71AB" w:rsidRDefault="00350CD3" w:rsidP="00D22B15">
      <w:pPr>
        <w:jc w:val="center"/>
        <w:rPr>
          <w:b/>
          <w:bCs/>
          <w:sz w:val="20"/>
          <w:szCs w:val="20"/>
        </w:rPr>
      </w:pPr>
      <w:r w:rsidRPr="007E71AB">
        <w:rPr>
          <w:b/>
          <w:bCs/>
          <w:sz w:val="20"/>
          <w:szCs w:val="20"/>
        </w:rPr>
        <w:lastRenderedPageBreak/>
        <w:t xml:space="preserve">Fig </w:t>
      </w:r>
      <w:r w:rsidR="00BE3443" w:rsidRPr="007E71AB">
        <w:rPr>
          <w:b/>
          <w:bCs/>
          <w:sz w:val="20"/>
          <w:szCs w:val="20"/>
        </w:rPr>
        <w:t>4</w:t>
      </w:r>
      <w:r w:rsidRPr="007E71AB">
        <w:rPr>
          <w:b/>
          <w:bCs/>
          <w:sz w:val="20"/>
          <w:szCs w:val="20"/>
        </w:rPr>
        <w:t>: Data collection of hand gesture</w:t>
      </w:r>
    </w:p>
    <w:p w14:paraId="1E43DCA5" w14:textId="40D49803" w:rsidR="009B0456" w:rsidRPr="00FE5ED6" w:rsidRDefault="009B0456" w:rsidP="007E71AB">
      <w:pPr>
        <w:pStyle w:val="BodyText"/>
        <w:spacing w:before="91"/>
        <w:ind w:left="0"/>
        <w:rPr>
          <w:i/>
          <w:iCs/>
        </w:rPr>
      </w:pPr>
      <w:r w:rsidRPr="00FE5ED6">
        <w:rPr>
          <w:b/>
          <w:bCs/>
          <w:i/>
          <w:iCs/>
        </w:rPr>
        <w:t>Integration of Web Cam:</w:t>
      </w:r>
      <w:r w:rsidRPr="00FE5ED6">
        <w:rPr>
          <w:i/>
          <w:iCs/>
        </w:rPr>
        <w:t xml:space="preserve"> </w:t>
      </w:r>
    </w:p>
    <w:p w14:paraId="5E2B4D79" w14:textId="45EF2AF2" w:rsidR="009B0456" w:rsidRDefault="009B0456" w:rsidP="007E71AB">
      <w:pPr>
        <w:pStyle w:val="BodyText"/>
        <w:spacing w:before="91"/>
        <w:ind w:left="0" w:firstLine="216"/>
      </w:pPr>
      <w:r w:rsidRPr="007E71AB">
        <w:t>A webcam is a video camera that is made to feed or record footage to a computer or network. Web cameras deal with gesture recognition, hand detection accuracy, and hand picture capture as shown in fig 5. Even the number of hands to be detected with the maximum and lowest hands are provided. Calculation and hand tracking are also involved.</w:t>
      </w:r>
    </w:p>
    <w:p w14:paraId="034F6EE5" w14:textId="77777777" w:rsidR="00F52C4A" w:rsidRPr="007E71AB" w:rsidRDefault="00F52C4A" w:rsidP="007E71AB">
      <w:pPr>
        <w:pStyle w:val="BodyText"/>
        <w:spacing w:before="91"/>
        <w:ind w:left="0" w:firstLine="216"/>
      </w:pPr>
    </w:p>
    <w:p w14:paraId="04CB7FEB" w14:textId="265D9DB4" w:rsidR="00350CD3" w:rsidRPr="007E71AB" w:rsidRDefault="003B1998" w:rsidP="007E71AB">
      <w:pPr>
        <w:pStyle w:val="BodyText"/>
        <w:spacing w:before="91"/>
        <w:ind w:left="0" w:firstLine="216"/>
        <w:jc w:val="center"/>
      </w:pPr>
      <w:r w:rsidRPr="007E71AB">
        <w:rPr>
          <w:noProof/>
          <w:lang w:val="en-IN" w:eastAsia="en-IN"/>
        </w:rPr>
        <w:drawing>
          <wp:anchor distT="0" distB="0" distL="114300" distR="114300" simplePos="0" relativeHeight="251679232" behindDoc="0" locked="0" layoutInCell="1" allowOverlap="0" wp14:anchorId="2D4732C0" wp14:editId="0D35A822">
            <wp:simplePos x="0" y="0"/>
            <wp:positionH relativeFrom="page">
              <wp:posOffset>4001770</wp:posOffset>
            </wp:positionH>
            <wp:positionV relativeFrom="page">
              <wp:posOffset>6234430</wp:posOffset>
            </wp:positionV>
            <wp:extent cx="3098165" cy="1787237"/>
            <wp:effectExtent l="0" t="0" r="6985" b="3810"/>
            <wp:wrapTopAndBottom/>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14"/>
                    <a:stretch>
                      <a:fillRect/>
                    </a:stretch>
                  </pic:blipFill>
                  <pic:spPr>
                    <a:xfrm>
                      <a:off x="0" y="0"/>
                      <a:ext cx="3098165" cy="1787237"/>
                    </a:xfrm>
                    <a:prstGeom prst="rect">
                      <a:avLst/>
                    </a:prstGeom>
                  </pic:spPr>
                </pic:pic>
              </a:graphicData>
            </a:graphic>
            <wp14:sizeRelH relativeFrom="margin">
              <wp14:pctWidth>0</wp14:pctWidth>
            </wp14:sizeRelH>
            <wp14:sizeRelV relativeFrom="margin">
              <wp14:pctHeight>0</wp14:pctHeight>
            </wp14:sizeRelV>
          </wp:anchor>
        </w:drawing>
      </w:r>
      <w:r w:rsidR="00350CD3" w:rsidRPr="007E71AB">
        <w:rPr>
          <w:noProof/>
          <w:lang w:val="en-IN" w:eastAsia="en-IN"/>
        </w:rPr>
        <w:drawing>
          <wp:inline distT="0" distB="0" distL="0" distR="0" wp14:anchorId="5B31201D" wp14:editId="08FD19B8">
            <wp:extent cx="1666875" cy="19881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30" t="13969" r="53589" b="48860"/>
                    <a:stretch/>
                  </pic:blipFill>
                  <pic:spPr bwMode="auto">
                    <a:xfrm>
                      <a:off x="0" y="0"/>
                      <a:ext cx="1684223" cy="2008819"/>
                    </a:xfrm>
                    <a:prstGeom prst="rect">
                      <a:avLst/>
                    </a:prstGeom>
                    <a:ln>
                      <a:noFill/>
                    </a:ln>
                    <a:extLst>
                      <a:ext uri="{53640926-AAD7-44D8-BBD7-CCE9431645EC}">
                        <a14:shadowObscured xmlns:a14="http://schemas.microsoft.com/office/drawing/2010/main"/>
                      </a:ext>
                    </a:extLst>
                  </pic:spPr>
                </pic:pic>
              </a:graphicData>
            </a:graphic>
          </wp:inline>
        </w:drawing>
      </w:r>
    </w:p>
    <w:p w14:paraId="3E8E2DB2" w14:textId="5E69BB73" w:rsidR="00FC0137" w:rsidRPr="007E71AB" w:rsidRDefault="007E71AB" w:rsidP="007E71AB">
      <w:pPr>
        <w:pStyle w:val="BodyText"/>
        <w:spacing w:before="91"/>
        <w:ind w:left="720" w:firstLine="720"/>
        <w:rPr>
          <w:b/>
          <w:bCs/>
        </w:rPr>
      </w:pPr>
      <w:r>
        <w:rPr>
          <w:b/>
          <w:bCs/>
        </w:rPr>
        <w:t xml:space="preserve">     </w:t>
      </w:r>
      <w:r w:rsidR="00350CD3" w:rsidRPr="007E71AB">
        <w:rPr>
          <w:b/>
          <w:bCs/>
        </w:rPr>
        <w:t xml:space="preserve">Fig </w:t>
      </w:r>
      <w:r w:rsidR="00BE3443" w:rsidRPr="007E71AB">
        <w:rPr>
          <w:b/>
          <w:bCs/>
        </w:rPr>
        <w:t>5</w:t>
      </w:r>
      <w:r w:rsidR="00FC0137" w:rsidRPr="007E71AB">
        <w:rPr>
          <w:b/>
          <w:bCs/>
        </w:rPr>
        <w:t xml:space="preserve">: Web cam </w:t>
      </w:r>
    </w:p>
    <w:p w14:paraId="20DA5698" w14:textId="79D5E869" w:rsidR="009B0456" w:rsidRPr="00FE5ED6" w:rsidRDefault="009B0456" w:rsidP="007E71AB">
      <w:pPr>
        <w:pStyle w:val="BodyText"/>
        <w:spacing w:before="91"/>
        <w:ind w:left="0"/>
        <w:rPr>
          <w:b/>
          <w:bCs/>
          <w:i/>
          <w:iCs/>
        </w:rPr>
      </w:pPr>
      <w:r w:rsidRPr="00FE5ED6">
        <w:rPr>
          <w:b/>
          <w:bCs/>
          <w:i/>
          <w:iCs/>
        </w:rPr>
        <w:t>Image Processing:</w:t>
      </w:r>
    </w:p>
    <w:p w14:paraId="6894B2DE" w14:textId="52D50316" w:rsidR="009B0456" w:rsidRPr="007E71AB" w:rsidRDefault="009B0456" w:rsidP="007E71AB">
      <w:pPr>
        <w:pStyle w:val="BodyText"/>
        <w:spacing w:before="91"/>
        <w:ind w:left="0" w:firstLine="216"/>
      </w:pPr>
      <w:r w:rsidRPr="007E71AB">
        <w:t xml:space="preserve">Following the picture capture, a white image must be created on which the hand gesture that was caught is </w:t>
      </w:r>
      <w:r w:rsidR="003B1998" w:rsidRPr="007E71AB">
        <w:t>displayed [</w:t>
      </w:r>
      <w:r w:rsidRPr="007E71AB">
        <w:t xml:space="preserve">8]. This white image must have the following specifications: an image size of 300 pixels and an offset of 20 pixels. It has </w:t>
      </w:r>
      <w:r w:rsidR="003B1998" w:rsidRPr="007E71AB">
        <w:t>a” bbox</w:t>
      </w:r>
      <w:r w:rsidRPr="007E71AB">
        <w:t xml:space="preserve">” requirement, or bounding </w:t>
      </w:r>
      <w:r w:rsidR="003B1998" w:rsidRPr="007E71AB">
        <w:t>box, which</w:t>
      </w:r>
      <w:r w:rsidRPr="007E71AB">
        <w:t xml:space="preserve"> specifies the precision and adjustability of the gesture with a wait key assigned to a particular time limit as represented in fig 6. </w:t>
      </w:r>
      <w:r w:rsidR="003B1998" w:rsidRPr="007E71AB">
        <w:t>center’s</w:t>
      </w:r>
      <w:r w:rsidRPr="007E71AB">
        <w:t xml:space="preserve"> the image, </w:t>
      </w:r>
      <w:r w:rsidR="003B1998" w:rsidRPr="007E71AB">
        <w:t>uses” math. ceil</w:t>
      </w:r>
      <w:r w:rsidRPr="007E71AB">
        <w:t xml:space="preserve">” [3] to calculate, then defines a constant by </w:t>
      </w:r>
      <w:r w:rsidR="003B1998" w:rsidRPr="007E71AB">
        <w:t>applying” K.</w:t>
      </w:r>
      <w:r w:rsidRPr="007E71AB">
        <w:t>” It has the capacity to adjust image size by measuring the height and width of the captured hand gesture, which aids in image overlaying and resizing with appropriate image trim.</w:t>
      </w:r>
    </w:p>
    <w:p w14:paraId="26BA634C" w14:textId="23458E4D" w:rsidR="00FC0137" w:rsidRPr="007E71AB" w:rsidRDefault="00D22B15" w:rsidP="007E71AB">
      <w:pPr>
        <w:jc w:val="both"/>
        <w:rPr>
          <w:sz w:val="20"/>
          <w:szCs w:val="20"/>
        </w:rPr>
      </w:pPr>
      <w:r>
        <w:rPr>
          <w:noProof/>
          <w:lang w:val="en-IN" w:eastAsia="en-IN"/>
        </w:rPr>
        <w:lastRenderedPageBreak/>
        <w:drawing>
          <wp:anchor distT="0" distB="0" distL="114300" distR="114300" simplePos="0" relativeHeight="251675136" behindDoc="0" locked="0" layoutInCell="1" allowOverlap="0" wp14:anchorId="2B5F07AD" wp14:editId="14AF303A">
            <wp:simplePos x="0" y="0"/>
            <wp:positionH relativeFrom="page">
              <wp:posOffset>637309</wp:posOffset>
            </wp:positionH>
            <wp:positionV relativeFrom="page">
              <wp:posOffset>921327</wp:posOffset>
            </wp:positionV>
            <wp:extent cx="3133725" cy="1939637"/>
            <wp:effectExtent l="0" t="0" r="0" b="3810"/>
            <wp:wrapTopAndBottom/>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16"/>
                    <a:stretch>
                      <a:fillRect/>
                    </a:stretch>
                  </pic:blipFill>
                  <pic:spPr>
                    <a:xfrm>
                      <a:off x="0" y="0"/>
                      <a:ext cx="3148358" cy="1948694"/>
                    </a:xfrm>
                    <a:prstGeom prst="rect">
                      <a:avLst/>
                    </a:prstGeom>
                  </pic:spPr>
                </pic:pic>
              </a:graphicData>
            </a:graphic>
            <wp14:sizeRelH relativeFrom="margin">
              <wp14:pctWidth>0</wp14:pctWidth>
            </wp14:sizeRelH>
            <wp14:sizeRelV relativeFrom="margin">
              <wp14:pctHeight>0</wp14:pctHeight>
            </wp14:sizeRelV>
          </wp:anchor>
        </w:drawing>
      </w:r>
      <w:r w:rsidR="00FC0137" w:rsidRPr="007E71AB">
        <w:rPr>
          <w:noProof/>
          <w:sz w:val="20"/>
          <w:szCs w:val="20"/>
          <w:lang w:val="en-IN" w:eastAsia="en-IN"/>
        </w:rPr>
        <w:drawing>
          <wp:inline distT="0" distB="0" distL="0" distR="0" wp14:anchorId="674FEC29" wp14:editId="3C487058">
            <wp:extent cx="3216910" cy="19050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5528" cy="1916025"/>
                    </a:xfrm>
                    <a:prstGeom prst="rect">
                      <a:avLst/>
                    </a:prstGeom>
                  </pic:spPr>
                </pic:pic>
              </a:graphicData>
            </a:graphic>
          </wp:inline>
        </w:drawing>
      </w:r>
    </w:p>
    <w:p w14:paraId="62AFF159" w14:textId="77777777" w:rsidR="004F099A" w:rsidRDefault="004F099A" w:rsidP="00523999">
      <w:pPr>
        <w:jc w:val="center"/>
        <w:rPr>
          <w:b/>
          <w:bCs/>
          <w:sz w:val="20"/>
          <w:szCs w:val="20"/>
        </w:rPr>
      </w:pPr>
    </w:p>
    <w:p w14:paraId="5780126E" w14:textId="0491A692" w:rsidR="00FC0137" w:rsidRPr="007E71AB" w:rsidRDefault="00FC0137" w:rsidP="00523999">
      <w:pPr>
        <w:jc w:val="center"/>
        <w:rPr>
          <w:b/>
          <w:bCs/>
          <w:sz w:val="20"/>
          <w:szCs w:val="20"/>
        </w:rPr>
      </w:pPr>
      <w:r w:rsidRPr="007E71AB">
        <w:rPr>
          <w:b/>
          <w:bCs/>
          <w:sz w:val="20"/>
          <w:szCs w:val="20"/>
        </w:rPr>
        <w:t xml:space="preserve">Fig </w:t>
      </w:r>
      <w:r w:rsidR="00BE3443" w:rsidRPr="007E71AB">
        <w:rPr>
          <w:b/>
          <w:bCs/>
          <w:sz w:val="20"/>
          <w:szCs w:val="20"/>
        </w:rPr>
        <w:t>6</w:t>
      </w:r>
      <w:r w:rsidRPr="007E71AB">
        <w:rPr>
          <w:b/>
          <w:bCs/>
          <w:sz w:val="20"/>
          <w:szCs w:val="20"/>
        </w:rPr>
        <w:t>: Image processing</w:t>
      </w:r>
    </w:p>
    <w:p w14:paraId="175B5BC8" w14:textId="03D9E4A4" w:rsidR="00FC0137" w:rsidRPr="00FE5ED6" w:rsidRDefault="009B0456" w:rsidP="007E71AB">
      <w:pPr>
        <w:jc w:val="both"/>
        <w:rPr>
          <w:rFonts w:eastAsia="Cambria"/>
          <w:b/>
          <w:i/>
          <w:iCs/>
          <w:sz w:val="20"/>
          <w:szCs w:val="20"/>
        </w:rPr>
      </w:pPr>
      <w:r w:rsidRPr="00FE5ED6">
        <w:rPr>
          <w:rFonts w:eastAsia="Cambria"/>
          <w:b/>
          <w:i/>
          <w:iCs/>
          <w:sz w:val="20"/>
          <w:szCs w:val="20"/>
        </w:rPr>
        <w:t>Saving image:</w:t>
      </w:r>
    </w:p>
    <w:p w14:paraId="6416CBB0" w14:textId="48FA471E" w:rsidR="009B0456" w:rsidRPr="007E71AB" w:rsidRDefault="009B0456" w:rsidP="007E71AB">
      <w:pPr>
        <w:ind w:firstLine="284"/>
        <w:jc w:val="both"/>
        <w:rPr>
          <w:sz w:val="20"/>
          <w:szCs w:val="20"/>
        </w:rPr>
      </w:pPr>
      <w:r w:rsidRPr="007E71AB">
        <w:rPr>
          <w:sz w:val="20"/>
          <w:szCs w:val="20"/>
        </w:rPr>
        <w:t xml:space="preserve">To estimate the hand movements, the data set must be saved. To do so, specify </w:t>
      </w:r>
      <w:r w:rsidRPr="007E71AB">
        <w:rPr>
          <w:rFonts w:eastAsia="Cambria"/>
          <w:b/>
          <w:sz w:val="20"/>
          <w:szCs w:val="20"/>
        </w:rPr>
        <w:t>folder</w:t>
      </w:r>
      <w:r w:rsidR="003B1998" w:rsidRPr="007E71AB">
        <w:rPr>
          <w:rFonts w:eastAsia="Cambria"/>
          <w:b/>
          <w:sz w:val="20"/>
          <w:szCs w:val="20"/>
        </w:rPr>
        <w:t>=” Data</w:t>
      </w:r>
      <w:r w:rsidRPr="007E71AB">
        <w:rPr>
          <w:rFonts w:eastAsia="Cambria"/>
          <w:b/>
          <w:sz w:val="20"/>
          <w:szCs w:val="20"/>
        </w:rPr>
        <w:t xml:space="preserve">/ relevant name of the file” </w:t>
      </w:r>
      <w:r w:rsidRPr="007E71AB">
        <w:rPr>
          <w:sz w:val="20"/>
          <w:szCs w:val="20"/>
        </w:rPr>
        <w:t>and</w:t>
      </w:r>
      <w:r w:rsidR="00350CD3" w:rsidRPr="007E71AB">
        <w:rPr>
          <w:sz w:val="20"/>
          <w:szCs w:val="20"/>
        </w:rPr>
        <w:t xml:space="preserve"> Counter=0.” In this case, if we come </w:t>
      </w:r>
      <w:r w:rsidR="003B1998" w:rsidRPr="007E71AB">
        <w:rPr>
          <w:sz w:val="20"/>
          <w:szCs w:val="20"/>
        </w:rPr>
        <w:t>across” if</w:t>
      </w:r>
      <w:r w:rsidR="00350CD3" w:rsidRPr="007E71AB">
        <w:rPr>
          <w:sz w:val="20"/>
          <w:szCs w:val="20"/>
        </w:rPr>
        <w:t xml:space="preserve"> key==</w:t>
      </w:r>
      <w:r w:rsidR="00570D19" w:rsidRPr="007E71AB">
        <w:rPr>
          <w:sz w:val="20"/>
          <w:szCs w:val="20"/>
        </w:rPr>
        <w:t>ord (” s</w:t>
      </w:r>
      <w:r w:rsidR="00350CD3" w:rsidRPr="007E71AB">
        <w:rPr>
          <w:sz w:val="20"/>
          <w:szCs w:val="20"/>
        </w:rPr>
        <w:t>”),” the image or gesture collected will be saved in its appropriate folder.</w:t>
      </w:r>
    </w:p>
    <w:p w14:paraId="7F42AEED" w14:textId="77777777" w:rsidR="00F821F0" w:rsidRPr="007E71AB" w:rsidRDefault="00F821F0" w:rsidP="007E71AB">
      <w:pPr>
        <w:ind w:firstLine="284"/>
        <w:jc w:val="both"/>
        <w:rPr>
          <w:sz w:val="20"/>
          <w:szCs w:val="20"/>
        </w:rPr>
      </w:pPr>
    </w:p>
    <w:p w14:paraId="4BD004C5" w14:textId="740C6979" w:rsidR="00350CD3" w:rsidRPr="00FE5ED6" w:rsidRDefault="00350CD3" w:rsidP="007E71AB">
      <w:pPr>
        <w:jc w:val="both"/>
        <w:rPr>
          <w:b/>
          <w:bCs/>
          <w:i/>
          <w:iCs/>
          <w:sz w:val="20"/>
          <w:szCs w:val="20"/>
        </w:rPr>
      </w:pPr>
      <w:r w:rsidRPr="00FE5ED6">
        <w:rPr>
          <w:b/>
          <w:bCs/>
          <w:i/>
          <w:iCs/>
          <w:sz w:val="20"/>
          <w:szCs w:val="20"/>
        </w:rPr>
        <w:t>Training:</w:t>
      </w:r>
    </w:p>
    <w:p w14:paraId="60176EB6" w14:textId="2100CBB3" w:rsidR="00640709" w:rsidRDefault="00350CD3" w:rsidP="0078247D">
      <w:pPr>
        <w:ind w:left="-15" w:firstLine="299"/>
        <w:jc w:val="both"/>
        <w:rPr>
          <w:sz w:val="20"/>
          <w:szCs w:val="20"/>
        </w:rPr>
      </w:pPr>
      <w:r w:rsidRPr="007E71AB">
        <w:rPr>
          <w:sz w:val="20"/>
          <w:szCs w:val="20"/>
        </w:rPr>
        <w:t xml:space="preserve"> The three significant classifications that we encounter when we upload, train, and export photographs are part of the training process. We find a new project in the teachable </w:t>
      </w:r>
      <w:r w:rsidR="003B1998" w:rsidRPr="007E71AB">
        <w:rPr>
          <w:sz w:val="20"/>
          <w:szCs w:val="20"/>
        </w:rPr>
        <w:t>machine [</w:t>
      </w:r>
      <w:r w:rsidRPr="007E71AB">
        <w:rPr>
          <w:sz w:val="20"/>
          <w:szCs w:val="20"/>
        </w:rPr>
        <w:t xml:space="preserve">10] that requires us to upload all of the saved folders. This involves adding files or folders to the basic training platform. After that, all the image gesture folders are </w:t>
      </w:r>
      <w:r w:rsidR="003B1998" w:rsidRPr="007E71AB">
        <w:rPr>
          <w:sz w:val="20"/>
          <w:szCs w:val="20"/>
        </w:rPr>
        <w:t>categorized</w:t>
      </w:r>
      <w:r w:rsidRPr="007E71AB">
        <w:rPr>
          <w:sz w:val="20"/>
          <w:szCs w:val="20"/>
        </w:rPr>
        <w:t xml:space="preserve"> and executed by selecting the train model in the training </w:t>
      </w:r>
      <w:r w:rsidR="003B1998" w:rsidRPr="007E71AB">
        <w:rPr>
          <w:sz w:val="20"/>
          <w:szCs w:val="20"/>
        </w:rPr>
        <w:t>area [</w:t>
      </w:r>
      <w:r w:rsidRPr="007E71AB">
        <w:rPr>
          <w:sz w:val="20"/>
          <w:szCs w:val="20"/>
        </w:rPr>
        <w:t>9]. The training is the most significant classification in the sign language architecture since we</w:t>
      </w:r>
      <w:r w:rsidRPr="00350CD3">
        <w:rPr>
          <w:sz w:val="20"/>
          <w:szCs w:val="20"/>
        </w:rPr>
        <w:t xml:space="preserve"> cannot test after the training. Next, in the export model area, where the Keras and label models will prompt us to select Tensor Flow, and thus Keras and models can be downloaded from the teachable machine as shown in fig 7.</w:t>
      </w:r>
    </w:p>
    <w:p w14:paraId="06AF3A4E" w14:textId="6C0F69E0" w:rsidR="00523999" w:rsidRDefault="00523999" w:rsidP="00523999">
      <w:pPr>
        <w:spacing w:line="360" w:lineRule="auto"/>
        <w:ind w:left="1440"/>
        <w:rPr>
          <w:b/>
          <w:bCs/>
          <w:sz w:val="20"/>
          <w:szCs w:val="20"/>
        </w:rPr>
      </w:pPr>
      <w:r>
        <w:rPr>
          <w:b/>
          <w:bCs/>
          <w:sz w:val="20"/>
          <w:szCs w:val="20"/>
        </w:rPr>
        <w:t xml:space="preserve">        </w:t>
      </w:r>
      <w:r w:rsidRPr="00FC0137">
        <w:rPr>
          <w:b/>
          <w:bCs/>
          <w:sz w:val="20"/>
          <w:szCs w:val="20"/>
        </w:rPr>
        <w:t xml:space="preserve">Fig </w:t>
      </w:r>
      <w:r>
        <w:rPr>
          <w:b/>
          <w:bCs/>
          <w:sz w:val="20"/>
          <w:szCs w:val="20"/>
        </w:rPr>
        <w:t>7</w:t>
      </w:r>
      <w:r w:rsidRPr="00FC0137">
        <w:rPr>
          <w:b/>
          <w:bCs/>
          <w:sz w:val="20"/>
          <w:szCs w:val="20"/>
        </w:rPr>
        <w:t>: Training</w:t>
      </w:r>
    </w:p>
    <w:p w14:paraId="1F216389" w14:textId="1587EA6E" w:rsidR="00BE3443" w:rsidRPr="00FE5ED6" w:rsidRDefault="00BE3443" w:rsidP="00640709">
      <w:pPr>
        <w:jc w:val="both"/>
        <w:rPr>
          <w:i/>
          <w:iCs/>
          <w:sz w:val="20"/>
          <w:szCs w:val="20"/>
        </w:rPr>
      </w:pPr>
      <w:r w:rsidRPr="00FE5ED6">
        <w:rPr>
          <w:b/>
          <w:bCs/>
          <w:i/>
          <w:iCs/>
          <w:sz w:val="20"/>
          <w:szCs w:val="20"/>
        </w:rPr>
        <w:t>Testing:</w:t>
      </w:r>
    </w:p>
    <w:p w14:paraId="54A1621E" w14:textId="50CF3A02" w:rsidR="00FC0137" w:rsidRPr="00350CD3" w:rsidRDefault="00BE3443" w:rsidP="00640709">
      <w:pPr>
        <w:ind w:left="-15" w:firstLine="299"/>
        <w:jc w:val="both"/>
        <w:rPr>
          <w:sz w:val="20"/>
          <w:szCs w:val="20"/>
        </w:rPr>
      </w:pPr>
      <w:r w:rsidRPr="00BE3443">
        <w:rPr>
          <w:sz w:val="20"/>
          <w:szCs w:val="20"/>
        </w:rPr>
        <w:t xml:space="preserve">The application will try to categorize and forecast the image according to the model from the training section once you copy the previous data collection and remove the key. This is the major portion of executing the picture detected and predicting the value. It includes the confidential value and the </w:t>
      </w:r>
      <w:r w:rsidRPr="00BE3443">
        <w:rPr>
          <w:sz w:val="20"/>
          <w:szCs w:val="20"/>
        </w:rPr>
        <w:lastRenderedPageBreak/>
        <w:t>prediction of the image detailing the testing and prediction of the outcome in sign language recognition.</w:t>
      </w:r>
    </w:p>
    <w:p w14:paraId="188F2126" w14:textId="69A3558A" w:rsidR="00BE3443" w:rsidRDefault="004F099A" w:rsidP="00640709">
      <w:pPr>
        <w:pStyle w:val="BodyText"/>
        <w:tabs>
          <w:tab w:val="left" w:pos="4320"/>
        </w:tabs>
        <w:spacing w:before="240"/>
        <w:ind w:left="0"/>
        <w:jc w:val="center"/>
        <w:rPr>
          <w:b/>
          <w:bCs/>
        </w:rPr>
      </w:pPr>
      <w:r>
        <w:rPr>
          <w:noProof/>
          <w:lang w:val="en-IN" w:eastAsia="en-IN"/>
        </w:rPr>
        <w:drawing>
          <wp:anchor distT="0" distB="0" distL="114300" distR="114300" simplePos="0" relativeHeight="251667968" behindDoc="0" locked="0" layoutInCell="1" allowOverlap="0" wp14:anchorId="337F5BBF" wp14:editId="19F92F21">
            <wp:simplePos x="0" y="0"/>
            <wp:positionH relativeFrom="page">
              <wp:posOffset>640080</wp:posOffset>
            </wp:positionH>
            <wp:positionV relativeFrom="page">
              <wp:posOffset>1800109</wp:posOffset>
            </wp:positionV>
            <wp:extent cx="3057525" cy="1933575"/>
            <wp:effectExtent l="0" t="0" r="9525" b="9525"/>
            <wp:wrapTopAndBottom/>
            <wp:docPr id="730" name="Picture 730"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30" name="Picture 730" descr="Graphical user interface&#10;&#10;Description automatically generated"/>
                    <pic:cNvPicPr/>
                  </pic:nvPicPr>
                  <pic:blipFill>
                    <a:blip r:embed="rId18"/>
                    <a:stretch>
                      <a:fillRect/>
                    </a:stretch>
                  </pic:blipFill>
                  <pic:spPr>
                    <a:xfrm>
                      <a:off x="0" y="0"/>
                      <a:ext cx="3057525" cy="1933575"/>
                    </a:xfrm>
                    <a:prstGeom prst="rect">
                      <a:avLst/>
                    </a:prstGeom>
                  </pic:spPr>
                </pic:pic>
              </a:graphicData>
            </a:graphic>
            <wp14:sizeRelH relativeFrom="margin">
              <wp14:pctWidth>0</wp14:pctWidth>
            </wp14:sizeRelH>
            <wp14:sizeRelV relativeFrom="margin">
              <wp14:pctHeight>0</wp14:pctHeight>
            </wp14:sizeRelV>
          </wp:anchor>
        </w:drawing>
      </w:r>
      <w:r w:rsidR="003B1998">
        <w:rPr>
          <w:b/>
          <w:bCs/>
        </w:rPr>
        <w:t>V.</w:t>
      </w:r>
      <w:r w:rsidR="0078247D">
        <w:rPr>
          <w:b/>
          <w:bCs/>
        </w:rPr>
        <w:t xml:space="preserve"> </w:t>
      </w:r>
      <w:r w:rsidR="00640709" w:rsidRPr="00BE3443">
        <w:rPr>
          <w:b/>
          <w:bCs/>
        </w:rPr>
        <w:t>RESULTS AND DISCUSSION</w:t>
      </w:r>
    </w:p>
    <w:p w14:paraId="17DA7BA2" w14:textId="01C26715" w:rsidR="0078247D" w:rsidRPr="00BE3443" w:rsidRDefault="004F099A" w:rsidP="0078247D">
      <w:pPr>
        <w:pStyle w:val="BodyText"/>
        <w:tabs>
          <w:tab w:val="left" w:pos="4320"/>
        </w:tabs>
        <w:spacing w:before="240"/>
        <w:ind w:left="0"/>
        <w:jc w:val="center"/>
        <w:rPr>
          <w:b/>
          <w:bCs/>
        </w:rPr>
      </w:pPr>
      <w:r>
        <w:rPr>
          <w:noProof/>
          <w:lang w:val="en-IN" w:eastAsia="en-IN"/>
        </w:rPr>
        <w:drawing>
          <wp:anchor distT="0" distB="0" distL="114300" distR="114300" simplePos="0" relativeHeight="251681280" behindDoc="0" locked="0" layoutInCell="1" allowOverlap="0" wp14:anchorId="33C5B11F" wp14:editId="3D7506E4">
            <wp:simplePos x="0" y="0"/>
            <wp:positionH relativeFrom="margin">
              <wp:posOffset>-5080</wp:posOffset>
            </wp:positionH>
            <wp:positionV relativeFrom="page">
              <wp:posOffset>4194464</wp:posOffset>
            </wp:positionV>
            <wp:extent cx="3057525" cy="2122170"/>
            <wp:effectExtent l="0" t="0" r="9525" b="0"/>
            <wp:wrapTopAndBottom/>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19"/>
                    <a:stretch>
                      <a:fillRect/>
                    </a:stretch>
                  </pic:blipFill>
                  <pic:spPr>
                    <a:xfrm>
                      <a:off x="0" y="0"/>
                      <a:ext cx="3057525" cy="2122170"/>
                    </a:xfrm>
                    <a:prstGeom prst="rect">
                      <a:avLst/>
                    </a:prstGeom>
                  </pic:spPr>
                </pic:pic>
              </a:graphicData>
            </a:graphic>
            <wp14:sizeRelH relativeFrom="margin">
              <wp14:pctWidth>0</wp14:pctWidth>
            </wp14:sizeRelH>
            <wp14:sizeRelV relativeFrom="margin">
              <wp14:pctHeight>0</wp14:pctHeight>
            </wp14:sizeRelV>
          </wp:anchor>
        </w:drawing>
      </w:r>
      <w:r w:rsidR="0078247D" w:rsidRPr="00BE3443">
        <w:rPr>
          <w:b/>
          <w:bCs/>
        </w:rPr>
        <w:t>Fig. 8 Screenshot of predicted alphabet R</w:t>
      </w:r>
      <w:r w:rsidR="0078247D">
        <w:rPr>
          <w:noProof/>
        </w:rPr>
        <w:t xml:space="preserve"> </w:t>
      </w:r>
    </w:p>
    <w:p w14:paraId="04485A9C" w14:textId="48B0C2CF" w:rsidR="0078247D" w:rsidRPr="004B09AD" w:rsidRDefault="0078247D" w:rsidP="0078247D">
      <w:pPr>
        <w:pStyle w:val="BodyText"/>
        <w:tabs>
          <w:tab w:val="left" w:pos="4320"/>
        </w:tabs>
        <w:spacing w:before="240"/>
        <w:ind w:left="0"/>
        <w:jc w:val="center"/>
        <w:rPr>
          <w:b/>
          <w:bCs/>
        </w:rPr>
      </w:pPr>
      <w:r>
        <w:rPr>
          <w:b/>
          <w:bCs/>
        </w:rPr>
        <w:t xml:space="preserve">Fig.9 </w:t>
      </w:r>
      <w:r w:rsidRPr="00D16C1B">
        <w:rPr>
          <w:b/>
          <w:bCs/>
        </w:rPr>
        <w:t xml:space="preserve">Screenshot of predicted alphabet </w:t>
      </w:r>
      <w:r w:rsidR="00331501">
        <w:rPr>
          <w:b/>
          <w:bCs/>
        </w:rPr>
        <w:t>C</w:t>
      </w:r>
    </w:p>
    <w:p w14:paraId="67BDF40D" w14:textId="41B25881" w:rsidR="00D16C1B" w:rsidRDefault="00D16C1B" w:rsidP="00BE3443">
      <w:pPr>
        <w:pStyle w:val="BodyText"/>
        <w:tabs>
          <w:tab w:val="left" w:pos="4320"/>
        </w:tabs>
        <w:spacing w:before="240"/>
        <w:ind w:left="0"/>
        <w:rPr>
          <w:b/>
          <w:bCs/>
        </w:rPr>
      </w:pPr>
      <w:r>
        <w:rPr>
          <w:noProof/>
          <w:lang w:val="en-IN" w:eastAsia="en-IN"/>
        </w:rPr>
        <w:drawing>
          <wp:inline distT="0" distB="0" distL="0" distR="0" wp14:anchorId="5629B3A4" wp14:editId="7B0ECD34">
            <wp:extent cx="3070860" cy="1946031"/>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20"/>
                    <a:stretch>
                      <a:fillRect/>
                    </a:stretch>
                  </pic:blipFill>
                  <pic:spPr>
                    <a:xfrm>
                      <a:off x="0" y="0"/>
                      <a:ext cx="3082012" cy="1953098"/>
                    </a:xfrm>
                    <a:prstGeom prst="rect">
                      <a:avLst/>
                    </a:prstGeom>
                  </pic:spPr>
                </pic:pic>
              </a:graphicData>
            </a:graphic>
          </wp:inline>
        </w:drawing>
      </w:r>
    </w:p>
    <w:p w14:paraId="2D9EE548" w14:textId="2E3EB46A" w:rsidR="00D16C1B" w:rsidRPr="004B09AD" w:rsidRDefault="00AA7956" w:rsidP="0078247D">
      <w:pPr>
        <w:pStyle w:val="BodyText"/>
        <w:tabs>
          <w:tab w:val="left" w:pos="4320"/>
        </w:tabs>
        <w:spacing w:before="240"/>
        <w:ind w:left="0"/>
        <w:jc w:val="center"/>
        <w:rPr>
          <w:b/>
          <w:bCs/>
        </w:rPr>
      </w:pPr>
      <w:r>
        <w:rPr>
          <w:b/>
          <w:bCs/>
        </w:rPr>
        <w:t xml:space="preserve">Fig.10 </w:t>
      </w:r>
      <w:r w:rsidR="00D16C1B" w:rsidRPr="00D16C1B">
        <w:rPr>
          <w:b/>
          <w:bCs/>
        </w:rPr>
        <w:t>Screenshot of predicted alphabet F</w:t>
      </w:r>
    </w:p>
    <w:p w14:paraId="0B836C5A" w14:textId="4BE06A73" w:rsidR="00AA7956" w:rsidRDefault="00AA7956" w:rsidP="00BE3443">
      <w:pPr>
        <w:pStyle w:val="BodyText"/>
        <w:tabs>
          <w:tab w:val="left" w:pos="4320"/>
        </w:tabs>
        <w:spacing w:before="240"/>
        <w:ind w:left="0"/>
      </w:pPr>
      <w:r>
        <w:rPr>
          <w:noProof/>
          <w:lang w:val="en-IN" w:eastAsia="en-IN"/>
        </w:rPr>
        <w:lastRenderedPageBreak/>
        <w:drawing>
          <wp:inline distT="0" distB="0" distL="0" distR="0" wp14:anchorId="7B6088A1" wp14:editId="0BB3CEEA">
            <wp:extent cx="3131820" cy="1874414"/>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21"/>
                    <a:stretch>
                      <a:fillRect/>
                    </a:stretch>
                  </pic:blipFill>
                  <pic:spPr>
                    <a:xfrm>
                      <a:off x="0" y="0"/>
                      <a:ext cx="3131820" cy="1874414"/>
                    </a:xfrm>
                    <a:prstGeom prst="rect">
                      <a:avLst/>
                    </a:prstGeom>
                  </pic:spPr>
                </pic:pic>
              </a:graphicData>
            </a:graphic>
          </wp:inline>
        </w:drawing>
      </w:r>
    </w:p>
    <w:p w14:paraId="108C5904" w14:textId="6FB48FE2" w:rsidR="00AA7956" w:rsidRPr="00AA7956" w:rsidRDefault="00AA7956" w:rsidP="0078247D">
      <w:pPr>
        <w:pStyle w:val="BodyText"/>
        <w:tabs>
          <w:tab w:val="left" w:pos="4320"/>
        </w:tabs>
        <w:spacing w:before="240"/>
        <w:ind w:left="0"/>
        <w:jc w:val="center"/>
        <w:rPr>
          <w:b/>
          <w:bCs/>
        </w:rPr>
      </w:pPr>
      <w:r w:rsidRPr="00AA7956">
        <w:rPr>
          <w:b/>
          <w:bCs/>
        </w:rPr>
        <w:t>Fig. 11 Screenshot of predicted alphabet A</w:t>
      </w:r>
    </w:p>
    <w:p w14:paraId="2CB7B02C" w14:textId="21180E66" w:rsidR="004B09AD" w:rsidRDefault="005620AD" w:rsidP="00BE3443">
      <w:pPr>
        <w:pStyle w:val="BodyText"/>
        <w:tabs>
          <w:tab w:val="left" w:pos="4320"/>
        </w:tabs>
        <w:spacing w:before="240"/>
        <w:ind w:left="0"/>
      </w:pPr>
      <w:r>
        <w:t xml:space="preserve">        </w:t>
      </w:r>
      <w:r w:rsidR="00BE3443">
        <w:t xml:space="preserve">Indian Sign Language alphabets may be instantly detected by </w:t>
      </w:r>
      <w:r w:rsidR="00BE3443" w:rsidRPr="0078247D">
        <w:t xml:space="preserve">the created technology. TensorFlow’s object detection API was used to develop the system. The pre-trained model used in this example is SSD Mobile Net v2 320x320, which was taken from the TensorFlow model too. The constructed data set, which has 3173 total photos and 100–150 images for each alphabet, has been used to train the algorithm using transfer </w:t>
      </w:r>
      <w:r w:rsidR="0078247D" w:rsidRPr="0078247D">
        <w:t>learning [</w:t>
      </w:r>
      <w:r w:rsidR="00BE3443" w:rsidRPr="0078247D">
        <w:t>12]. The system’s output is dependent on the confidence rate, and that system’s average confidence level is 85.45</w:t>
      </w:r>
      <w:r w:rsidR="00331501" w:rsidRPr="0078247D">
        <w:t>%. The</w:t>
      </w:r>
      <w:r w:rsidR="00BE3443" w:rsidRPr="0078247D">
        <w:t xml:space="preserve"> confidence rating is noted and </w:t>
      </w:r>
      <w:r w:rsidR="0078247D" w:rsidRPr="0078247D">
        <w:t>summarized</w:t>
      </w:r>
      <w:r w:rsidR="00BE3443" w:rsidRPr="0078247D">
        <w:t xml:space="preserve"> in the results for each letter as indicated in the table </w:t>
      </w:r>
      <w:r w:rsidR="003B1998">
        <w:t>1</w:t>
      </w:r>
      <w:r w:rsidR="00BE3443" w:rsidRPr="0078247D">
        <w:t xml:space="preserve"> below. By expanding the data set, it is possible to raise the system’s confidence level, which will improve recognition.</w:t>
      </w:r>
    </w:p>
    <w:tbl>
      <w:tblPr>
        <w:tblW w:w="3376" w:type="dxa"/>
        <w:tblInd w:w="709" w:type="dxa"/>
        <w:tblCellMar>
          <w:top w:w="127" w:type="dxa"/>
          <w:left w:w="0" w:type="dxa"/>
          <w:right w:w="0" w:type="dxa"/>
        </w:tblCellMar>
        <w:tblLook w:val="04A0" w:firstRow="1" w:lastRow="0" w:firstColumn="1" w:lastColumn="0" w:noHBand="0" w:noVBand="1"/>
      </w:tblPr>
      <w:tblGrid>
        <w:gridCol w:w="323"/>
        <w:gridCol w:w="390"/>
        <w:gridCol w:w="390"/>
        <w:gridCol w:w="390"/>
        <w:gridCol w:w="394"/>
        <w:gridCol w:w="390"/>
        <w:gridCol w:w="390"/>
        <w:gridCol w:w="390"/>
        <w:gridCol w:w="319"/>
      </w:tblGrid>
      <w:tr w:rsidR="004B09AD" w:rsidRPr="004B09AD" w14:paraId="357213FD" w14:textId="77777777" w:rsidTr="0078247D">
        <w:trPr>
          <w:trHeight w:val="362"/>
        </w:trPr>
        <w:tc>
          <w:tcPr>
            <w:tcW w:w="323" w:type="dxa"/>
            <w:tcBorders>
              <w:top w:val="single" w:sz="6" w:space="0" w:color="000000"/>
              <w:left w:val="nil"/>
              <w:bottom w:val="single" w:sz="4" w:space="0" w:color="000000"/>
              <w:right w:val="nil"/>
            </w:tcBorders>
          </w:tcPr>
          <w:p w14:paraId="521DBE63" w14:textId="77777777" w:rsidR="004B09AD" w:rsidRPr="004B09AD" w:rsidRDefault="004B09AD" w:rsidP="00331501">
            <w:r w:rsidRPr="004B09AD">
              <w:t>A</w:t>
            </w:r>
          </w:p>
        </w:tc>
        <w:tc>
          <w:tcPr>
            <w:tcW w:w="390" w:type="dxa"/>
            <w:tcBorders>
              <w:top w:val="single" w:sz="6" w:space="0" w:color="000000"/>
              <w:left w:val="nil"/>
              <w:bottom w:val="single" w:sz="4" w:space="0" w:color="000000"/>
              <w:right w:val="nil"/>
            </w:tcBorders>
          </w:tcPr>
          <w:p w14:paraId="5A1DCA2F" w14:textId="77777777" w:rsidR="004B09AD" w:rsidRPr="004B09AD" w:rsidRDefault="004B09AD" w:rsidP="00331501">
            <w:r w:rsidRPr="004B09AD">
              <w:t>B</w:t>
            </w:r>
          </w:p>
        </w:tc>
        <w:tc>
          <w:tcPr>
            <w:tcW w:w="390" w:type="dxa"/>
            <w:tcBorders>
              <w:top w:val="single" w:sz="6" w:space="0" w:color="000000"/>
              <w:left w:val="nil"/>
              <w:bottom w:val="single" w:sz="4" w:space="0" w:color="000000"/>
              <w:right w:val="nil"/>
            </w:tcBorders>
          </w:tcPr>
          <w:p w14:paraId="43E24E55" w14:textId="77777777" w:rsidR="004B09AD" w:rsidRPr="004B09AD" w:rsidRDefault="004B09AD" w:rsidP="00331501">
            <w:r w:rsidRPr="004B09AD">
              <w:t>C</w:t>
            </w:r>
          </w:p>
        </w:tc>
        <w:tc>
          <w:tcPr>
            <w:tcW w:w="390" w:type="dxa"/>
            <w:tcBorders>
              <w:top w:val="single" w:sz="6" w:space="0" w:color="000000"/>
              <w:left w:val="nil"/>
              <w:bottom w:val="single" w:sz="4" w:space="0" w:color="000000"/>
              <w:right w:val="nil"/>
            </w:tcBorders>
          </w:tcPr>
          <w:p w14:paraId="5BE3E3E0" w14:textId="77777777" w:rsidR="004B09AD" w:rsidRPr="004B09AD" w:rsidRDefault="004B09AD" w:rsidP="00331501">
            <w:r w:rsidRPr="004B09AD">
              <w:t>D</w:t>
            </w:r>
          </w:p>
        </w:tc>
        <w:tc>
          <w:tcPr>
            <w:tcW w:w="394" w:type="dxa"/>
            <w:tcBorders>
              <w:top w:val="single" w:sz="6" w:space="0" w:color="000000"/>
              <w:left w:val="nil"/>
              <w:bottom w:val="single" w:sz="4" w:space="0" w:color="000000"/>
              <w:right w:val="nil"/>
            </w:tcBorders>
          </w:tcPr>
          <w:p w14:paraId="50A9EFC6" w14:textId="77777777" w:rsidR="004B09AD" w:rsidRPr="004B09AD" w:rsidRDefault="004B09AD" w:rsidP="00331501">
            <w:r w:rsidRPr="004B09AD">
              <w:t>E</w:t>
            </w:r>
          </w:p>
        </w:tc>
        <w:tc>
          <w:tcPr>
            <w:tcW w:w="390" w:type="dxa"/>
            <w:tcBorders>
              <w:top w:val="single" w:sz="6" w:space="0" w:color="000000"/>
              <w:left w:val="nil"/>
              <w:bottom w:val="single" w:sz="4" w:space="0" w:color="000000"/>
              <w:right w:val="nil"/>
            </w:tcBorders>
          </w:tcPr>
          <w:p w14:paraId="2260723F" w14:textId="77777777" w:rsidR="004B09AD" w:rsidRPr="004B09AD" w:rsidRDefault="004B09AD" w:rsidP="00331501">
            <w:r w:rsidRPr="004B09AD">
              <w:t>F</w:t>
            </w:r>
          </w:p>
        </w:tc>
        <w:tc>
          <w:tcPr>
            <w:tcW w:w="390" w:type="dxa"/>
            <w:tcBorders>
              <w:top w:val="single" w:sz="6" w:space="0" w:color="000000"/>
              <w:left w:val="nil"/>
              <w:bottom w:val="single" w:sz="4" w:space="0" w:color="000000"/>
              <w:right w:val="nil"/>
            </w:tcBorders>
          </w:tcPr>
          <w:p w14:paraId="690BA344" w14:textId="77777777" w:rsidR="004B09AD" w:rsidRPr="004B09AD" w:rsidRDefault="004B09AD" w:rsidP="00331501">
            <w:r w:rsidRPr="004B09AD">
              <w:t>G</w:t>
            </w:r>
          </w:p>
        </w:tc>
        <w:tc>
          <w:tcPr>
            <w:tcW w:w="390" w:type="dxa"/>
            <w:tcBorders>
              <w:top w:val="single" w:sz="6" w:space="0" w:color="000000"/>
              <w:left w:val="nil"/>
              <w:bottom w:val="single" w:sz="4" w:space="0" w:color="000000"/>
              <w:right w:val="nil"/>
            </w:tcBorders>
          </w:tcPr>
          <w:p w14:paraId="7E83535F" w14:textId="77777777" w:rsidR="004B09AD" w:rsidRPr="004B09AD" w:rsidRDefault="004B09AD" w:rsidP="00331501">
            <w:r w:rsidRPr="004B09AD">
              <w:t>H</w:t>
            </w:r>
          </w:p>
        </w:tc>
        <w:tc>
          <w:tcPr>
            <w:tcW w:w="319" w:type="dxa"/>
            <w:tcBorders>
              <w:top w:val="single" w:sz="6" w:space="0" w:color="000000"/>
              <w:left w:val="nil"/>
              <w:bottom w:val="single" w:sz="4" w:space="0" w:color="000000"/>
              <w:right w:val="nil"/>
            </w:tcBorders>
          </w:tcPr>
          <w:p w14:paraId="0F226464" w14:textId="77777777" w:rsidR="004B09AD" w:rsidRPr="004B09AD" w:rsidRDefault="004B09AD" w:rsidP="00331501">
            <w:r w:rsidRPr="004B09AD">
              <w:t>I</w:t>
            </w:r>
          </w:p>
        </w:tc>
      </w:tr>
      <w:tr w:rsidR="004B09AD" w:rsidRPr="004B09AD" w14:paraId="6B4ECAFB" w14:textId="77777777" w:rsidTr="0078247D">
        <w:trPr>
          <w:trHeight w:val="359"/>
        </w:trPr>
        <w:tc>
          <w:tcPr>
            <w:tcW w:w="323" w:type="dxa"/>
            <w:tcBorders>
              <w:top w:val="single" w:sz="4" w:space="0" w:color="000000"/>
              <w:left w:val="nil"/>
              <w:bottom w:val="single" w:sz="4" w:space="0" w:color="000000"/>
              <w:right w:val="nil"/>
            </w:tcBorders>
          </w:tcPr>
          <w:p w14:paraId="7475AB92" w14:textId="77777777" w:rsidR="004B09AD" w:rsidRPr="004B09AD" w:rsidRDefault="004B09AD" w:rsidP="00331501">
            <w:r w:rsidRPr="004B09AD">
              <w:t>94</w:t>
            </w:r>
          </w:p>
        </w:tc>
        <w:tc>
          <w:tcPr>
            <w:tcW w:w="390" w:type="dxa"/>
            <w:tcBorders>
              <w:top w:val="single" w:sz="4" w:space="0" w:color="000000"/>
              <w:left w:val="nil"/>
              <w:bottom w:val="single" w:sz="4" w:space="0" w:color="000000"/>
              <w:right w:val="nil"/>
            </w:tcBorders>
          </w:tcPr>
          <w:p w14:paraId="6143F7FF" w14:textId="77777777" w:rsidR="004B09AD" w:rsidRPr="004B09AD" w:rsidRDefault="004B09AD" w:rsidP="00331501">
            <w:r w:rsidRPr="004B09AD">
              <w:t>98</w:t>
            </w:r>
          </w:p>
        </w:tc>
        <w:tc>
          <w:tcPr>
            <w:tcW w:w="390" w:type="dxa"/>
            <w:tcBorders>
              <w:top w:val="single" w:sz="4" w:space="0" w:color="000000"/>
              <w:left w:val="nil"/>
              <w:bottom w:val="single" w:sz="4" w:space="0" w:color="000000"/>
              <w:right w:val="nil"/>
            </w:tcBorders>
          </w:tcPr>
          <w:p w14:paraId="078DEA80" w14:textId="77777777" w:rsidR="004B09AD" w:rsidRPr="004B09AD" w:rsidRDefault="004B09AD" w:rsidP="00331501">
            <w:r w:rsidRPr="004B09AD">
              <w:t>90</w:t>
            </w:r>
          </w:p>
        </w:tc>
        <w:tc>
          <w:tcPr>
            <w:tcW w:w="390" w:type="dxa"/>
            <w:tcBorders>
              <w:top w:val="single" w:sz="4" w:space="0" w:color="000000"/>
              <w:left w:val="nil"/>
              <w:bottom w:val="single" w:sz="4" w:space="0" w:color="000000"/>
              <w:right w:val="nil"/>
            </w:tcBorders>
          </w:tcPr>
          <w:p w14:paraId="6A69E373" w14:textId="77777777" w:rsidR="004B09AD" w:rsidRPr="004B09AD" w:rsidRDefault="004B09AD" w:rsidP="00331501">
            <w:r w:rsidRPr="004B09AD">
              <w:t>90</w:t>
            </w:r>
          </w:p>
        </w:tc>
        <w:tc>
          <w:tcPr>
            <w:tcW w:w="394" w:type="dxa"/>
            <w:tcBorders>
              <w:top w:val="single" w:sz="4" w:space="0" w:color="000000"/>
              <w:left w:val="nil"/>
              <w:bottom w:val="single" w:sz="4" w:space="0" w:color="000000"/>
              <w:right w:val="nil"/>
            </w:tcBorders>
          </w:tcPr>
          <w:p w14:paraId="7B47A065" w14:textId="77777777" w:rsidR="004B09AD" w:rsidRPr="004B09AD" w:rsidRDefault="004B09AD" w:rsidP="00331501">
            <w:r w:rsidRPr="004B09AD">
              <w:t>70</w:t>
            </w:r>
          </w:p>
        </w:tc>
        <w:tc>
          <w:tcPr>
            <w:tcW w:w="390" w:type="dxa"/>
            <w:tcBorders>
              <w:top w:val="single" w:sz="4" w:space="0" w:color="000000"/>
              <w:left w:val="nil"/>
              <w:bottom w:val="single" w:sz="4" w:space="0" w:color="000000"/>
              <w:right w:val="nil"/>
            </w:tcBorders>
          </w:tcPr>
          <w:p w14:paraId="05E138EF" w14:textId="77777777" w:rsidR="004B09AD" w:rsidRPr="004B09AD" w:rsidRDefault="004B09AD" w:rsidP="00331501">
            <w:r w:rsidRPr="004B09AD">
              <w:t>70</w:t>
            </w:r>
          </w:p>
        </w:tc>
        <w:tc>
          <w:tcPr>
            <w:tcW w:w="390" w:type="dxa"/>
            <w:tcBorders>
              <w:top w:val="single" w:sz="4" w:space="0" w:color="000000"/>
              <w:left w:val="nil"/>
              <w:bottom w:val="single" w:sz="4" w:space="0" w:color="000000"/>
              <w:right w:val="nil"/>
            </w:tcBorders>
          </w:tcPr>
          <w:p w14:paraId="2C51CE37" w14:textId="77777777" w:rsidR="004B09AD" w:rsidRPr="004B09AD" w:rsidRDefault="004B09AD" w:rsidP="00331501">
            <w:r w:rsidRPr="004B09AD">
              <w:t>73</w:t>
            </w:r>
          </w:p>
        </w:tc>
        <w:tc>
          <w:tcPr>
            <w:tcW w:w="390" w:type="dxa"/>
            <w:tcBorders>
              <w:top w:val="single" w:sz="4" w:space="0" w:color="000000"/>
              <w:left w:val="nil"/>
              <w:bottom w:val="single" w:sz="4" w:space="0" w:color="000000"/>
              <w:right w:val="nil"/>
            </w:tcBorders>
          </w:tcPr>
          <w:p w14:paraId="5960DFF5" w14:textId="77777777" w:rsidR="004B09AD" w:rsidRPr="004B09AD" w:rsidRDefault="004B09AD" w:rsidP="00331501">
            <w:r w:rsidRPr="004B09AD">
              <w:t>97</w:t>
            </w:r>
          </w:p>
        </w:tc>
        <w:tc>
          <w:tcPr>
            <w:tcW w:w="319" w:type="dxa"/>
            <w:tcBorders>
              <w:top w:val="single" w:sz="4" w:space="0" w:color="000000"/>
              <w:left w:val="nil"/>
              <w:bottom w:val="single" w:sz="4" w:space="0" w:color="000000"/>
              <w:right w:val="nil"/>
            </w:tcBorders>
          </w:tcPr>
          <w:p w14:paraId="747C9AE2" w14:textId="77777777" w:rsidR="004B09AD" w:rsidRPr="004B09AD" w:rsidRDefault="004B09AD" w:rsidP="00331501">
            <w:r w:rsidRPr="004B09AD">
              <w:t>95</w:t>
            </w:r>
          </w:p>
        </w:tc>
      </w:tr>
      <w:tr w:rsidR="004B09AD" w:rsidRPr="004B09AD" w14:paraId="0FCCA7FE" w14:textId="77777777" w:rsidTr="0078247D">
        <w:trPr>
          <w:trHeight w:val="359"/>
        </w:trPr>
        <w:tc>
          <w:tcPr>
            <w:tcW w:w="323" w:type="dxa"/>
            <w:tcBorders>
              <w:top w:val="single" w:sz="4" w:space="0" w:color="000000"/>
              <w:left w:val="nil"/>
              <w:bottom w:val="single" w:sz="4" w:space="0" w:color="000000"/>
              <w:right w:val="nil"/>
            </w:tcBorders>
          </w:tcPr>
          <w:p w14:paraId="48CDFB31" w14:textId="77777777" w:rsidR="004B09AD" w:rsidRPr="004B09AD" w:rsidRDefault="004B09AD" w:rsidP="00331501">
            <w:r w:rsidRPr="004B09AD">
              <w:t>J</w:t>
            </w:r>
          </w:p>
        </w:tc>
        <w:tc>
          <w:tcPr>
            <w:tcW w:w="390" w:type="dxa"/>
            <w:tcBorders>
              <w:top w:val="single" w:sz="4" w:space="0" w:color="000000"/>
              <w:left w:val="nil"/>
              <w:bottom w:val="single" w:sz="4" w:space="0" w:color="000000"/>
              <w:right w:val="nil"/>
            </w:tcBorders>
          </w:tcPr>
          <w:p w14:paraId="212A51F5" w14:textId="77777777" w:rsidR="004B09AD" w:rsidRPr="004B09AD" w:rsidRDefault="004B09AD" w:rsidP="00331501">
            <w:r w:rsidRPr="004B09AD">
              <w:t>K</w:t>
            </w:r>
          </w:p>
        </w:tc>
        <w:tc>
          <w:tcPr>
            <w:tcW w:w="390" w:type="dxa"/>
            <w:tcBorders>
              <w:top w:val="single" w:sz="4" w:space="0" w:color="000000"/>
              <w:left w:val="nil"/>
              <w:bottom w:val="single" w:sz="4" w:space="0" w:color="000000"/>
              <w:right w:val="nil"/>
            </w:tcBorders>
          </w:tcPr>
          <w:p w14:paraId="6F96DE98" w14:textId="77777777" w:rsidR="004B09AD" w:rsidRPr="004B09AD" w:rsidRDefault="004B09AD" w:rsidP="00331501">
            <w:r w:rsidRPr="004B09AD">
              <w:t>L</w:t>
            </w:r>
          </w:p>
        </w:tc>
        <w:tc>
          <w:tcPr>
            <w:tcW w:w="390" w:type="dxa"/>
            <w:tcBorders>
              <w:top w:val="single" w:sz="4" w:space="0" w:color="000000"/>
              <w:left w:val="nil"/>
              <w:bottom w:val="single" w:sz="4" w:space="0" w:color="000000"/>
              <w:right w:val="nil"/>
            </w:tcBorders>
          </w:tcPr>
          <w:p w14:paraId="09E66F13" w14:textId="77777777" w:rsidR="004B09AD" w:rsidRPr="004B09AD" w:rsidRDefault="004B09AD" w:rsidP="00331501">
            <w:r w:rsidRPr="004B09AD">
              <w:t>M</w:t>
            </w:r>
          </w:p>
        </w:tc>
        <w:tc>
          <w:tcPr>
            <w:tcW w:w="394" w:type="dxa"/>
            <w:tcBorders>
              <w:top w:val="single" w:sz="4" w:space="0" w:color="000000"/>
              <w:left w:val="nil"/>
              <w:bottom w:val="single" w:sz="4" w:space="0" w:color="000000"/>
              <w:right w:val="nil"/>
            </w:tcBorders>
          </w:tcPr>
          <w:p w14:paraId="683FD722" w14:textId="77777777" w:rsidR="004B09AD" w:rsidRPr="004B09AD" w:rsidRDefault="004B09AD" w:rsidP="00331501">
            <w:r w:rsidRPr="004B09AD">
              <w:t>N</w:t>
            </w:r>
          </w:p>
        </w:tc>
        <w:tc>
          <w:tcPr>
            <w:tcW w:w="390" w:type="dxa"/>
            <w:tcBorders>
              <w:top w:val="single" w:sz="4" w:space="0" w:color="000000"/>
              <w:left w:val="nil"/>
              <w:bottom w:val="single" w:sz="4" w:space="0" w:color="000000"/>
              <w:right w:val="nil"/>
            </w:tcBorders>
          </w:tcPr>
          <w:p w14:paraId="742D2C22" w14:textId="77777777" w:rsidR="004B09AD" w:rsidRPr="004B09AD" w:rsidRDefault="004B09AD" w:rsidP="00331501">
            <w:r w:rsidRPr="004B09AD">
              <w:t>O</w:t>
            </w:r>
          </w:p>
        </w:tc>
        <w:tc>
          <w:tcPr>
            <w:tcW w:w="390" w:type="dxa"/>
            <w:tcBorders>
              <w:top w:val="single" w:sz="4" w:space="0" w:color="000000"/>
              <w:left w:val="nil"/>
              <w:bottom w:val="single" w:sz="4" w:space="0" w:color="000000"/>
              <w:right w:val="nil"/>
            </w:tcBorders>
          </w:tcPr>
          <w:p w14:paraId="04030D11" w14:textId="77777777" w:rsidR="004B09AD" w:rsidRPr="004B09AD" w:rsidRDefault="004B09AD" w:rsidP="00331501">
            <w:r w:rsidRPr="004B09AD">
              <w:t>P</w:t>
            </w:r>
          </w:p>
        </w:tc>
        <w:tc>
          <w:tcPr>
            <w:tcW w:w="390" w:type="dxa"/>
            <w:tcBorders>
              <w:top w:val="single" w:sz="4" w:space="0" w:color="000000"/>
              <w:left w:val="nil"/>
              <w:bottom w:val="single" w:sz="4" w:space="0" w:color="000000"/>
              <w:right w:val="nil"/>
            </w:tcBorders>
          </w:tcPr>
          <w:p w14:paraId="0418EA45" w14:textId="77777777" w:rsidR="004B09AD" w:rsidRPr="004B09AD" w:rsidRDefault="004B09AD" w:rsidP="00331501">
            <w:r w:rsidRPr="004B09AD">
              <w:t>Q</w:t>
            </w:r>
          </w:p>
        </w:tc>
        <w:tc>
          <w:tcPr>
            <w:tcW w:w="319" w:type="dxa"/>
            <w:tcBorders>
              <w:top w:val="single" w:sz="4" w:space="0" w:color="000000"/>
              <w:left w:val="nil"/>
              <w:bottom w:val="single" w:sz="4" w:space="0" w:color="000000"/>
              <w:right w:val="nil"/>
            </w:tcBorders>
          </w:tcPr>
          <w:p w14:paraId="4AE0092C" w14:textId="77777777" w:rsidR="004B09AD" w:rsidRPr="004B09AD" w:rsidRDefault="004B09AD" w:rsidP="00331501">
            <w:r w:rsidRPr="004B09AD">
              <w:t>R</w:t>
            </w:r>
          </w:p>
        </w:tc>
      </w:tr>
      <w:tr w:rsidR="004B09AD" w:rsidRPr="004B09AD" w14:paraId="16456CD1" w14:textId="77777777" w:rsidTr="0078247D">
        <w:trPr>
          <w:trHeight w:val="359"/>
        </w:trPr>
        <w:tc>
          <w:tcPr>
            <w:tcW w:w="323" w:type="dxa"/>
            <w:tcBorders>
              <w:top w:val="single" w:sz="4" w:space="0" w:color="000000"/>
              <w:left w:val="nil"/>
              <w:bottom w:val="single" w:sz="4" w:space="0" w:color="000000"/>
              <w:right w:val="nil"/>
            </w:tcBorders>
          </w:tcPr>
          <w:p w14:paraId="395567EE" w14:textId="77777777" w:rsidR="004B09AD" w:rsidRPr="004B09AD" w:rsidRDefault="004B09AD" w:rsidP="00331501">
            <w:r w:rsidRPr="004B09AD">
              <w:t>77</w:t>
            </w:r>
          </w:p>
        </w:tc>
        <w:tc>
          <w:tcPr>
            <w:tcW w:w="390" w:type="dxa"/>
            <w:tcBorders>
              <w:top w:val="single" w:sz="4" w:space="0" w:color="000000"/>
              <w:left w:val="nil"/>
              <w:bottom w:val="single" w:sz="4" w:space="0" w:color="000000"/>
              <w:right w:val="nil"/>
            </w:tcBorders>
          </w:tcPr>
          <w:p w14:paraId="1C80F931" w14:textId="77777777" w:rsidR="004B09AD" w:rsidRPr="004B09AD" w:rsidRDefault="004B09AD" w:rsidP="00331501">
            <w:r w:rsidRPr="004B09AD">
              <w:t>87</w:t>
            </w:r>
          </w:p>
        </w:tc>
        <w:tc>
          <w:tcPr>
            <w:tcW w:w="390" w:type="dxa"/>
            <w:tcBorders>
              <w:top w:val="single" w:sz="4" w:space="0" w:color="000000"/>
              <w:left w:val="nil"/>
              <w:bottom w:val="single" w:sz="4" w:space="0" w:color="000000"/>
              <w:right w:val="nil"/>
            </w:tcBorders>
          </w:tcPr>
          <w:p w14:paraId="1AE49D93" w14:textId="77777777" w:rsidR="004B09AD" w:rsidRPr="004B09AD" w:rsidRDefault="004B09AD" w:rsidP="00331501">
            <w:r w:rsidRPr="004B09AD">
              <w:t>93</w:t>
            </w:r>
          </w:p>
        </w:tc>
        <w:tc>
          <w:tcPr>
            <w:tcW w:w="390" w:type="dxa"/>
            <w:tcBorders>
              <w:top w:val="single" w:sz="4" w:space="0" w:color="000000"/>
              <w:left w:val="nil"/>
              <w:bottom w:val="single" w:sz="4" w:space="0" w:color="000000"/>
              <w:right w:val="nil"/>
            </w:tcBorders>
          </w:tcPr>
          <w:p w14:paraId="4F7DE2E6" w14:textId="77777777" w:rsidR="004B09AD" w:rsidRPr="004B09AD" w:rsidRDefault="004B09AD" w:rsidP="00331501">
            <w:r w:rsidRPr="004B09AD">
              <w:t>91</w:t>
            </w:r>
          </w:p>
        </w:tc>
        <w:tc>
          <w:tcPr>
            <w:tcW w:w="394" w:type="dxa"/>
            <w:tcBorders>
              <w:top w:val="single" w:sz="4" w:space="0" w:color="000000"/>
              <w:left w:val="nil"/>
              <w:bottom w:val="single" w:sz="4" w:space="0" w:color="000000"/>
              <w:right w:val="nil"/>
            </w:tcBorders>
          </w:tcPr>
          <w:p w14:paraId="2B766ADF" w14:textId="77777777" w:rsidR="004B09AD" w:rsidRPr="004B09AD" w:rsidRDefault="004B09AD" w:rsidP="00331501">
            <w:r w:rsidRPr="004B09AD">
              <w:t>55</w:t>
            </w:r>
          </w:p>
        </w:tc>
        <w:tc>
          <w:tcPr>
            <w:tcW w:w="390" w:type="dxa"/>
            <w:tcBorders>
              <w:top w:val="single" w:sz="4" w:space="0" w:color="000000"/>
              <w:left w:val="nil"/>
              <w:bottom w:val="single" w:sz="4" w:space="0" w:color="000000"/>
              <w:right w:val="nil"/>
            </w:tcBorders>
          </w:tcPr>
          <w:p w14:paraId="78EEB444" w14:textId="77777777" w:rsidR="004B09AD" w:rsidRPr="004B09AD" w:rsidRDefault="004B09AD" w:rsidP="00331501">
            <w:r w:rsidRPr="004B09AD">
              <w:t>78</w:t>
            </w:r>
          </w:p>
        </w:tc>
        <w:tc>
          <w:tcPr>
            <w:tcW w:w="390" w:type="dxa"/>
            <w:tcBorders>
              <w:top w:val="single" w:sz="4" w:space="0" w:color="000000"/>
              <w:left w:val="nil"/>
              <w:bottom w:val="single" w:sz="4" w:space="0" w:color="000000"/>
              <w:right w:val="nil"/>
            </w:tcBorders>
          </w:tcPr>
          <w:p w14:paraId="78868AF0" w14:textId="77777777" w:rsidR="004B09AD" w:rsidRPr="004B09AD" w:rsidRDefault="004B09AD" w:rsidP="00331501">
            <w:r w:rsidRPr="004B09AD">
              <w:t>95</w:t>
            </w:r>
          </w:p>
        </w:tc>
        <w:tc>
          <w:tcPr>
            <w:tcW w:w="390" w:type="dxa"/>
            <w:tcBorders>
              <w:top w:val="single" w:sz="4" w:space="0" w:color="000000"/>
              <w:left w:val="nil"/>
              <w:bottom w:val="single" w:sz="4" w:space="0" w:color="000000"/>
              <w:right w:val="nil"/>
            </w:tcBorders>
          </w:tcPr>
          <w:p w14:paraId="5C8D0B4D" w14:textId="77777777" w:rsidR="004B09AD" w:rsidRPr="004B09AD" w:rsidRDefault="004B09AD" w:rsidP="00331501">
            <w:r w:rsidRPr="004B09AD">
              <w:t>95</w:t>
            </w:r>
          </w:p>
        </w:tc>
        <w:tc>
          <w:tcPr>
            <w:tcW w:w="319" w:type="dxa"/>
            <w:tcBorders>
              <w:top w:val="single" w:sz="4" w:space="0" w:color="000000"/>
              <w:left w:val="nil"/>
              <w:bottom w:val="single" w:sz="4" w:space="0" w:color="000000"/>
              <w:right w:val="nil"/>
            </w:tcBorders>
          </w:tcPr>
          <w:p w14:paraId="29F77B64" w14:textId="77777777" w:rsidR="004B09AD" w:rsidRPr="004B09AD" w:rsidRDefault="004B09AD" w:rsidP="00331501">
            <w:r w:rsidRPr="004B09AD">
              <w:t>83</w:t>
            </w:r>
          </w:p>
        </w:tc>
      </w:tr>
      <w:tr w:rsidR="004B09AD" w:rsidRPr="004B09AD" w14:paraId="164D931D" w14:textId="77777777" w:rsidTr="0078247D">
        <w:trPr>
          <w:trHeight w:val="359"/>
        </w:trPr>
        <w:tc>
          <w:tcPr>
            <w:tcW w:w="323" w:type="dxa"/>
            <w:tcBorders>
              <w:top w:val="single" w:sz="4" w:space="0" w:color="000000"/>
              <w:left w:val="nil"/>
              <w:bottom w:val="single" w:sz="4" w:space="0" w:color="000000"/>
              <w:right w:val="nil"/>
            </w:tcBorders>
          </w:tcPr>
          <w:p w14:paraId="006C5E54" w14:textId="77777777" w:rsidR="004B09AD" w:rsidRPr="004B09AD" w:rsidRDefault="004B09AD" w:rsidP="00331501">
            <w:r w:rsidRPr="004B09AD">
              <w:t>S</w:t>
            </w:r>
          </w:p>
        </w:tc>
        <w:tc>
          <w:tcPr>
            <w:tcW w:w="390" w:type="dxa"/>
            <w:tcBorders>
              <w:top w:val="single" w:sz="4" w:space="0" w:color="000000"/>
              <w:left w:val="nil"/>
              <w:bottom w:val="single" w:sz="4" w:space="0" w:color="000000"/>
              <w:right w:val="nil"/>
            </w:tcBorders>
          </w:tcPr>
          <w:p w14:paraId="586B6C2B" w14:textId="77777777" w:rsidR="004B09AD" w:rsidRPr="004B09AD" w:rsidRDefault="004B09AD" w:rsidP="00331501">
            <w:r w:rsidRPr="004B09AD">
              <w:t>T</w:t>
            </w:r>
          </w:p>
        </w:tc>
        <w:tc>
          <w:tcPr>
            <w:tcW w:w="390" w:type="dxa"/>
            <w:tcBorders>
              <w:top w:val="single" w:sz="4" w:space="0" w:color="000000"/>
              <w:left w:val="nil"/>
              <w:bottom w:val="single" w:sz="4" w:space="0" w:color="000000"/>
              <w:right w:val="nil"/>
            </w:tcBorders>
          </w:tcPr>
          <w:p w14:paraId="2C219B8B" w14:textId="77777777" w:rsidR="004B09AD" w:rsidRPr="004B09AD" w:rsidRDefault="004B09AD" w:rsidP="00331501">
            <w:r w:rsidRPr="004B09AD">
              <w:t>U</w:t>
            </w:r>
          </w:p>
        </w:tc>
        <w:tc>
          <w:tcPr>
            <w:tcW w:w="390" w:type="dxa"/>
            <w:tcBorders>
              <w:top w:val="single" w:sz="4" w:space="0" w:color="000000"/>
              <w:left w:val="nil"/>
              <w:bottom w:val="single" w:sz="4" w:space="0" w:color="000000"/>
              <w:right w:val="nil"/>
            </w:tcBorders>
          </w:tcPr>
          <w:p w14:paraId="2058F459" w14:textId="77777777" w:rsidR="004B09AD" w:rsidRPr="004B09AD" w:rsidRDefault="004B09AD" w:rsidP="00331501">
            <w:r w:rsidRPr="004B09AD">
              <w:t>V</w:t>
            </w:r>
          </w:p>
        </w:tc>
        <w:tc>
          <w:tcPr>
            <w:tcW w:w="394" w:type="dxa"/>
            <w:tcBorders>
              <w:top w:val="single" w:sz="4" w:space="0" w:color="000000"/>
              <w:left w:val="nil"/>
              <w:bottom w:val="single" w:sz="4" w:space="0" w:color="000000"/>
              <w:right w:val="nil"/>
            </w:tcBorders>
          </w:tcPr>
          <w:p w14:paraId="0FA2AD70" w14:textId="77777777" w:rsidR="004B09AD" w:rsidRPr="004B09AD" w:rsidRDefault="004B09AD" w:rsidP="00331501">
            <w:r w:rsidRPr="004B09AD">
              <w:t>W</w:t>
            </w:r>
          </w:p>
        </w:tc>
        <w:tc>
          <w:tcPr>
            <w:tcW w:w="390" w:type="dxa"/>
            <w:tcBorders>
              <w:top w:val="single" w:sz="4" w:space="0" w:color="000000"/>
              <w:left w:val="nil"/>
              <w:bottom w:val="single" w:sz="4" w:space="0" w:color="000000"/>
              <w:right w:val="nil"/>
            </w:tcBorders>
          </w:tcPr>
          <w:p w14:paraId="6EE45084" w14:textId="77777777" w:rsidR="004B09AD" w:rsidRPr="004B09AD" w:rsidRDefault="004B09AD" w:rsidP="00331501">
            <w:r w:rsidRPr="004B09AD">
              <w:t>X</w:t>
            </w:r>
          </w:p>
        </w:tc>
        <w:tc>
          <w:tcPr>
            <w:tcW w:w="390" w:type="dxa"/>
            <w:tcBorders>
              <w:top w:val="single" w:sz="4" w:space="0" w:color="000000"/>
              <w:left w:val="nil"/>
              <w:bottom w:val="single" w:sz="4" w:space="0" w:color="000000"/>
              <w:right w:val="nil"/>
            </w:tcBorders>
          </w:tcPr>
          <w:p w14:paraId="47F1C5F3" w14:textId="77777777" w:rsidR="004B09AD" w:rsidRPr="004B09AD" w:rsidRDefault="004B09AD" w:rsidP="00331501">
            <w:r w:rsidRPr="004B09AD">
              <w:t>Y</w:t>
            </w:r>
          </w:p>
        </w:tc>
        <w:tc>
          <w:tcPr>
            <w:tcW w:w="390" w:type="dxa"/>
            <w:tcBorders>
              <w:top w:val="single" w:sz="4" w:space="0" w:color="000000"/>
              <w:left w:val="nil"/>
              <w:bottom w:val="single" w:sz="4" w:space="0" w:color="000000"/>
              <w:right w:val="nil"/>
            </w:tcBorders>
          </w:tcPr>
          <w:p w14:paraId="2143C7A2" w14:textId="77777777" w:rsidR="004B09AD" w:rsidRPr="004B09AD" w:rsidRDefault="004B09AD" w:rsidP="00331501">
            <w:r w:rsidRPr="004B09AD">
              <w:t>Z</w:t>
            </w:r>
          </w:p>
        </w:tc>
        <w:tc>
          <w:tcPr>
            <w:tcW w:w="319" w:type="dxa"/>
            <w:tcBorders>
              <w:top w:val="single" w:sz="4" w:space="0" w:color="000000"/>
              <w:left w:val="nil"/>
              <w:bottom w:val="single" w:sz="4" w:space="0" w:color="000000"/>
              <w:right w:val="nil"/>
            </w:tcBorders>
          </w:tcPr>
          <w:p w14:paraId="404E48D9" w14:textId="77777777" w:rsidR="004B09AD" w:rsidRPr="004B09AD" w:rsidRDefault="004B09AD" w:rsidP="00331501"/>
        </w:tc>
      </w:tr>
      <w:tr w:rsidR="004B09AD" w:rsidRPr="004B09AD" w14:paraId="64DA02B6" w14:textId="77777777" w:rsidTr="0078247D">
        <w:trPr>
          <w:trHeight w:val="362"/>
        </w:trPr>
        <w:tc>
          <w:tcPr>
            <w:tcW w:w="323" w:type="dxa"/>
            <w:tcBorders>
              <w:top w:val="single" w:sz="4" w:space="0" w:color="000000"/>
              <w:left w:val="nil"/>
              <w:bottom w:val="single" w:sz="6" w:space="0" w:color="000000"/>
              <w:right w:val="nil"/>
            </w:tcBorders>
          </w:tcPr>
          <w:p w14:paraId="391170B0" w14:textId="77777777" w:rsidR="004B09AD" w:rsidRPr="004B09AD" w:rsidRDefault="004B09AD" w:rsidP="00331501">
            <w:r w:rsidRPr="004B09AD">
              <w:t>86</w:t>
            </w:r>
          </w:p>
        </w:tc>
        <w:tc>
          <w:tcPr>
            <w:tcW w:w="390" w:type="dxa"/>
            <w:tcBorders>
              <w:top w:val="single" w:sz="4" w:space="0" w:color="000000"/>
              <w:left w:val="nil"/>
              <w:bottom w:val="single" w:sz="6" w:space="0" w:color="000000"/>
              <w:right w:val="nil"/>
            </w:tcBorders>
          </w:tcPr>
          <w:p w14:paraId="6D1CEFC5" w14:textId="77777777" w:rsidR="004B09AD" w:rsidRPr="004B09AD" w:rsidRDefault="004B09AD" w:rsidP="00331501">
            <w:r w:rsidRPr="004B09AD">
              <w:t>81</w:t>
            </w:r>
          </w:p>
        </w:tc>
        <w:tc>
          <w:tcPr>
            <w:tcW w:w="390" w:type="dxa"/>
            <w:tcBorders>
              <w:top w:val="single" w:sz="4" w:space="0" w:color="000000"/>
              <w:left w:val="nil"/>
              <w:bottom w:val="single" w:sz="6" w:space="0" w:color="000000"/>
              <w:right w:val="nil"/>
            </w:tcBorders>
          </w:tcPr>
          <w:p w14:paraId="0A273E9F" w14:textId="77777777" w:rsidR="004B09AD" w:rsidRPr="004B09AD" w:rsidRDefault="004B09AD" w:rsidP="00331501">
            <w:r w:rsidRPr="004B09AD">
              <w:t>87</w:t>
            </w:r>
          </w:p>
        </w:tc>
        <w:tc>
          <w:tcPr>
            <w:tcW w:w="390" w:type="dxa"/>
            <w:tcBorders>
              <w:top w:val="single" w:sz="4" w:space="0" w:color="000000"/>
              <w:left w:val="nil"/>
              <w:bottom w:val="single" w:sz="6" w:space="0" w:color="000000"/>
              <w:right w:val="nil"/>
            </w:tcBorders>
          </w:tcPr>
          <w:p w14:paraId="1E9A1C86" w14:textId="77777777" w:rsidR="004B09AD" w:rsidRPr="004B09AD" w:rsidRDefault="004B09AD" w:rsidP="00331501">
            <w:r w:rsidRPr="004B09AD">
              <w:t>86</w:t>
            </w:r>
          </w:p>
        </w:tc>
        <w:tc>
          <w:tcPr>
            <w:tcW w:w="394" w:type="dxa"/>
            <w:tcBorders>
              <w:top w:val="single" w:sz="4" w:space="0" w:color="000000"/>
              <w:left w:val="nil"/>
              <w:bottom w:val="single" w:sz="6" w:space="0" w:color="000000"/>
              <w:right w:val="nil"/>
            </w:tcBorders>
          </w:tcPr>
          <w:p w14:paraId="19451474" w14:textId="77777777" w:rsidR="004B09AD" w:rsidRPr="004B09AD" w:rsidRDefault="004B09AD" w:rsidP="00331501">
            <w:r w:rsidRPr="004B09AD">
              <w:t>88</w:t>
            </w:r>
          </w:p>
        </w:tc>
        <w:tc>
          <w:tcPr>
            <w:tcW w:w="390" w:type="dxa"/>
            <w:tcBorders>
              <w:top w:val="single" w:sz="4" w:space="0" w:color="000000"/>
              <w:left w:val="nil"/>
              <w:bottom w:val="single" w:sz="6" w:space="0" w:color="000000"/>
              <w:right w:val="nil"/>
            </w:tcBorders>
          </w:tcPr>
          <w:p w14:paraId="0A2E5C78" w14:textId="77777777" w:rsidR="004B09AD" w:rsidRPr="004B09AD" w:rsidRDefault="004B09AD" w:rsidP="00331501">
            <w:r w:rsidRPr="004B09AD">
              <w:t>90</w:t>
            </w:r>
          </w:p>
        </w:tc>
        <w:tc>
          <w:tcPr>
            <w:tcW w:w="390" w:type="dxa"/>
            <w:tcBorders>
              <w:top w:val="single" w:sz="4" w:space="0" w:color="000000"/>
              <w:left w:val="nil"/>
              <w:bottom w:val="single" w:sz="6" w:space="0" w:color="000000"/>
              <w:right w:val="nil"/>
            </w:tcBorders>
          </w:tcPr>
          <w:p w14:paraId="2F9E0F28" w14:textId="77777777" w:rsidR="004B09AD" w:rsidRPr="004B09AD" w:rsidRDefault="004B09AD" w:rsidP="00331501">
            <w:r w:rsidRPr="004B09AD">
              <w:t>80</w:t>
            </w:r>
          </w:p>
        </w:tc>
        <w:tc>
          <w:tcPr>
            <w:tcW w:w="390" w:type="dxa"/>
            <w:tcBorders>
              <w:top w:val="single" w:sz="4" w:space="0" w:color="000000"/>
              <w:left w:val="nil"/>
              <w:bottom w:val="single" w:sz="6" w:space="0" w:color="000000"/>
              <w:right w:val="nil"/>
            </w:tcBorders>
          </w:tcPr>
          <w:p w14:paraId="5DB847C6" w14:textId="77777777" w:rsidR="004B09AD" w:rsidRPr="004B09AD" w:rsidRDefault="004B09AD" w:rsidP="00331501">
            <w:r w:rsidRPr="004B09AD">
              <w:t>77</w:t>
            </w:r>
          </w:p>
        </w:tc>
        <w:tc>
          <w:tcPr>
            <w:tcW w:w="319" w:type="dxa"/>
            <w:tcBorders>
              <w:top w:val="single" w:sz="4" w:space="0" w:color="000000"/>
              <w:left w:val="nil"/>
              <w:bottom w:val="single" w:sz="6" w:space="0" w:color="000000"/>
              <w:right w:val="nil"/>
            </w:tcBorders>
          </w:tcPr>
          <w:p w14:paraId="01A65365" w14:textId="77777777" w:rsidR="004B09AD" w:rsidRPr="004B09AD" w:rsidRDefault="004B09AD" w:rsidP="00331501"/>
        </w:tc>
      </w:tr>
    </w:tbl>
    <w:p w14:paraId="1AA6E2BA" w14:textId="033C0C49" w:rsidR="004B09AD" w:rsidRPr="0078247D" w:rsidRDefault="004B09AD" w:rsidP="0078247D">
      <w:pPr>
        <w:pStyle w:val="BodyText"/>
        <w:tabs>
          <w:tab w:val="left" w:pos="4320"/>
        </w:tabs>
        <w:spacing w:before="240"/>
        <w:ind w:left="0"/>
        <w:jc w:val="center"/>
        <w:rPr>
          <w:b/>
        </w:rPr>
      </w:pPr>
      <w:r w:rsidRPr="0078247D">
        <w:rPr>
          <w:b/>
        </w:rPr>
        <w:t>Table</w:t>
      </w:r>
      <w:r w:rsidR="0078247D">
        <w:rPr>
          <w:b/>
        </w:rPr>
        <w:t>.</w:t>
      </w:r>
      <w:r w:rsidRPr="0078247D">
        <w:rPr>
          <w:b/>
        </w:rPr>
        <w:t xml:space="preserve"> 1 Confidence rate of each alphabet</w:t>
      </w:r>
    </w:p>
    <w:p w14:paraId="6C452A58" w14:textId="78F57EAE" w:rsidR="006721CD" w:rsidRDefault="005620AD" w:rsidP="00BE3443">
      <w:pPr>
        <w:pStyle w:val="BodyText"/>
        <w:tabs>
          <w:tab w:val="left" w:pos="4320"/>
        </w:tabs>
        <w:spacing w:before="240"/>
        <w:ind w:left="0"/>
      </w:pPr>
      <w:r>
        <w:t xml:space="preserve">       </w:t>
      </w:r>
      <w:r w:rsidR="00AA7956" w:rsidRPr="0078247D">
        <w:t xml:space="preserve">The alphabet dataset for Indian Sign Language was used to train the system [2]. The technology instantly recognizes sign language. A predicted alphabet </w:t>
      </w:r>
      <w:r w:rsidR="00331501">
        <w:t>R</w:t>
      </w:r>
      <w:r w:rsidR="00AA7956" w:rsidRPr="0078247D">
        <w:t xml:space="preserve"> is shown in fig 8, Similarly predicted alphabet </w:t>
      </w:r>
      <w:r w:rsidR="00331501">
        <w:t xml:space="preserve">C </w:t>
      </w:r>
      <w:r w:rsidR="00AA7956" w:rsidRPr="0078247D">
        <w:t xml:space="preserve">is shown in fig 9, Predicted alphabet </w:t>
      </w:r>
      <w:r w:rsidR="00331501">
        <w:t>F</w:t>
      </w:r>
      <w:r w:rsidR="00AA7956" w:rsidRPr="0078247D">
        <w:t xml:space="preserve"> is shown in fig 10, Predicted alphabet </w:t>
      </w:r>
      <w:r w:rsidR="00331501">
        <w:t>A</w:t>
      </w:r>
      <w:r w:rsidR="00AA7956" w:rsidRPr="0078247D">
        <w:t xml:space="preserve"> is shown in fig 11</w:t>
      </w:r>
      <w:r w:rsidR="00331501">
        <w:t xml:space="preserve">. </w:t>
      </w:r>
      <w:r w:rsidR="00AA7956" w:rsidRPr="0078247D">
        <w:t>Python and</w:t>
      </w:r>
      <w:r w:rsidR="00AA7956" w:rsidRPr="00AA7956">
        <w:t xml:space="preserve"> OpenCV have been used to capture images from a camera for data acquisition, which lowers the cost. Although the system has a high average confidence rate, its training dataset is tiny and has certain limitations.</w:t>
      </w:r>
    </w:p>
    <w:p w14:paraId="1E8BC251" w14:textId="77777777" w:rsidR="00AA7956" w:rsidRPr="00AA7956" w:rsidRDefault="001C2C05" w:rsidP="0078247D">
      <w:pPr>
        <w:tabs>
          <w:tab w:val="left" w:pos="624"/>
        </w:tabs>
        <w:spacing w:before="240" w:after="240"/>
        <w:ind w:right="696"/>
        <w:jc w:val="center"/>
        <w:rPr>
          <w:b/>
          <w:bCs/>
          <w:sz w:val="20"/>
        </w:rPr>
      </w:pPr>
      <w:r w:rsidRPr="00AA7956">
        <w:rPr>
          <w:b/>
          <w:sz w:val="20"/>
        </w:rPr>
        <w:lastRenderedPageBreak/>
        <w:t xml:space="preserve">VI. </w:t>
      </w:r>
      <w:r w:rsidR="00AA7956" w:rsidRPr="00AA7956">
        <w:rPr>
          <w:b/>
          <w:sz w:val="20"/>
          <w:szCs w:val="20"/>
        </w:rPr>
        <w:t>CONCLUSIONS</w:t>
      </w:r>
      <w:r w:rsidR="00AA7956" w:rsidRPr="00AA7956">
        <w:rPr>
          <w:sz w:val="20"/>
        </w:rPr>
        <w:t xml:space="preserve"> </w:t>
      </w:r>
      <w:r w:rsidR="00AA7956" w:rsidRPr="00AA7956">
        <w:rPr>
          <w:b/>
          <w:bCs/>
          <w:sz w:val="20"/>
        </w:rPr>
        <w:t>AND FUTURE ENHANCEMENT</w:t>
      </w:r>
    </w:p>
    <w:p w14:paraId="315C9F0E" w14:textId="1AFF8B06" w:rsidR="006721CD" w:rsidRPr="0078247D" w:rsidRDefault="00AA7956" w:rsidP="00331501">
      <w:pPr>
        <w:tabs>
          <w:tab w:val="left" w:pos="624"/>
        </w:tabs>
        <w:spacing w:before="240" w:after="240"/>
        <w:ind w:right="-30"/>
        <w:jc w:val="both"/>
        <w:rPr>
          <w:sz w:val="20"/>
          <w:szCs w:val="20"/>
        </w:rPr>
      </w:pPr>
      <w:r w:rsidRPr="00AA7956">
        <w:rPr>
          <w:b/>
          <w:bCs/>
          <w:sz w:val="20"/>
        </w:rPr>
        <w:tab/>
      </w:r>
      <w:r w:rsidRPr="0078247D">
        <w:rPr>
          <w:sz w:val="20"/>
          <w:szCs w:val="20"/>
        </w:rPr>
        <w:t xml:space="preserve">A sign language detection system’s main objective is to give deaf and hearing people a useful way to communicate through hand </w:t>
      </w:r>
      <w:r w:rsidR="003B1998" w:rsidRPr="0078247D">
        <w:rPr>
          <w:sz w:val="20"/>
          <w:szCs w:val="20"/>
        </w:rPr>
        <w:t>gestures [</w:t>
      </w:r>
      <w:r w:rsidRPr="0078247D">
        <w:rPr>
          <w:sz w:val="20"/>
          <w:szCs w:val="20"/>
        </w:rPr>
        <w:t>16]. The disadvantage is that not everyone is conversant in sign languages, which restricts communication. Automated Sign Language Recognition systems can be used to easily convert sign language motions into commonly spoken languages, overcoming this restriction. The suggested approach can be used to webcams or any other built-in cameras that can identify and process cues for recognition. The results of the model allow us to infer that, in the presence of controlled light and intensity, the proposed system yields accurate results. Additionally, new movements can be easily added, and more pictures can be taken from different perspectives.</w:t>
      </w:r>
    </w:p>
    <w:p w14:paraId="6A52E607" w14:textId="2291FDBD" w:rsidR="006721CD" w:rsidRPr="0078247D" w:rsidRDefault="005620AD" w:rsidP="00331501">
      <w:pPr>
        <w:tabs>
          <w:tab w:val="left" w:pos="624"/>
        </w:tabs>
        <w:spacing w:before="240" w:after="240"/>
        <w:ind w:right="-30"/>
        <w:jc w:val="both"/>
        <w:rPr>
          <w:sz w:val="20"/>
          <w:szCs w:val="20"/>
        </w:rPr>
      </w:pPr>
      <w:r>
        <w:rPr>
          <w:sz w:val="20"/>
          <w:szCs w:val="20"/>
        </w:rPr>
        <w:tab/>
      </w:r>
      <w:r w:rsidR="00AA7956" w:rsidRPr="0078247D">
        <w:rPr>
          <w:sz w:val="20"/>
          <w:szCs w:val="20"/>
        </w:rPr>
        <w:t xml:space="preserve">The accuracy of our present models can be significantly increased by a dataset that is more diverse and of higher </w:t>
      </w:r>
      <w:r w:rsidR="003B1998" w:rsidRPr="0078247D">
        <w:rPr>
          <w:sz w:val="20"/>
          <w:szCs w:val="20"/>
        </w:rPr>
        <w:t>quality [</w:t>
      </w:r>
      <w:r w:rsidR="00AA7956" w:rsidRPr="0078247D">
        <w:rPr>
          <w:color w:val="0000FF"/>
          <w:sz w:val="20"/>
          <w:szCs w:val="20"/>
        </w:rPr>
        <w:t>16</w:t>
      </w:r>
      <w:r w:rsidR="00AA7956" w:rsidRPr="0078247D">
        <w:rPr>
          <w:sz w:val="20"/>
          <w:szCs w:val="20"/>
        </w:rPr>
        <w:t xml:space="preserve">]. Additionally, we believe that adding deep learning or employing more sophisticated models, such as artificial neural networks, to the HOG vectors should increase accuracy since these models are able to extract richer information from these </w:t>
      </w:r>
      <w:r w:rsidR="003B1998" w:rsidRPr="0078247D">
        <w:rPr>
          <w:sz w:val="20"/>
          <w:szCs w:val="20"/>
        </w:rPr>
        <w:t>vectors [</w:t>
      </w:r>
      <w:r w:rsidR="00AA7956" w:rsidRPr="0078247D">
        <w:rPr>
          <w:color w:val="0000FF"/>
          <w:sz w:val="20"/>
          <w:szCs w:val="20"/>
        </w:rPr>
        <w:t>1</w:t>
      </w:r>
      <w:r w:rsidR="00AA7956" w:rsidRPr="0078247D">
        <w:rPr>
          <w:sz w:val="20"/>
          <w:szCs w:val="20"/>
        </w:rPr>
        <w:t xml:space="preserve">]. In our experiment with hierarchical classification, we cannot conclusively declare that increasing the levels of hierarchy with appropriate hierarchy levels created on the basis of which nodes are being misclassified will enhance accuracy. More gestures can be </w:t>
      </w:r>
      <w:r w:rsidR="003B1998" w:rsidRPr="0078247D">
        <w:rPr>
          <w:sz w:val="20"/>
          <w:szCs w:val="20"/>
        </w:rPr>
        <w:t>recognized</w:t>
      </w:r>
      <w:r w:rsidR="00AA7956" w:rsidRPr="0078247D">
        <w:rPr>
          <w:sz w:val="20"/>
          <w:szCs w:val="20"/>
        </w:rPr>
        <w:t xml:space="preserve"> by the system by expanding the dataset. The TensorFlow model that was employed can also be replaced for a different model</w:t>
      </w:r>
    </w:p>
    <w:p w14:paraId="02C5EAA6" w14:textId="015BFCD1" w:rsidR="006721CD" w:rsidRPr="001C2C05" w:rsidRDefault="006721CD" w:rsidP="006721CD">
      <w:pPr>
        <w:tabs>
          <w:tab w:val="left" w:pos="4230"/>
        </w:tabs>
        <w:spacing w:before="158"/>
        <w:jc w:val="center"/>
        <w:rPr>
          <w:sz w:val="20"/>
          <w:szCs w:val="20"/>
        </w:rPr>
      </w:pPr>
      <w:r w:rsidRPr="001C2C05">
        <w:rPr>
          <w:b/>
          <w:sz w:val="20"/>
          <w:szCs w:val="20"/>
        </w:rPr>
        <w:t>REFERENCES</w:t>
      </w:r>
    </w:p>
    <w:p w14:paraId="5E9523E0" w14:textId="39C1700E" w:rsidR="00AA7956" w:rsidRPr="00331501" w:rsidRDefault="00AA7956" w:rsidP="00E4744D">
      <w:pPr>
        <w:pStyle w:val="BodyText"/>
        <w:spacing w:before="61"/>
        <w:ind w:left="284" w:right="40" w:hanging="284"/>
        <w:rPr>
          <w:sz w:val="16"/>
          <w:szCs w:val="16"/>
        </w:rPr>
      </w:pPr>
      <w:r w:rsidRPr="00331501">
        <w:rPr>
          <w:sz w:val="16"/>
          <w:szCs w:val="16"/>
        </w:rPr>
        <w:t>[1]</w:t>
      </w:r>
      <w:r>
        <w:tab/>
      </w:r>
      <w:r w:rsidRPr="00331501">
        <w:rPr>
          <w:sz w:val="16"/>
          <w:szCs w:val="16"/>
        </w:rPr>
        <w:t xml:space="preserve">Indian Sign Language Character Recognition published by </w:t>
      </w:r>
      <w:proofErr w:type="spellStart"/>
      <w:r w:rsidRPr="00331501">
        <w:rPr>
          <w:sz w:val="16"/>
          <w:szCs w:val="16"/>
        </w:rPr>
        <w:t>Prof.Amitabha</w:t>
      </w:r>
      <w:proofErr w:type="spellEnd"/>
      <w:r w:rsidRPr="00331501">
        <w:rPr>
          <w:sz w:val="16"/>
          <w:szCs w:val="16"/>
        </w:rPr>
        <w:t xml:space="preserve"> </w:t>
      </w:r>
      <w:proofErr w:type="spellStart"/>
      <w:r w:rsidR="003B1998" w:rsidRPr="00331501">
        <w:rPr>
          <w:sz w:val="16"/>
          <w:szCs w:val="16"/>
        </w:rPr>
        <w:t>Mukerjee</w:t>
      </w:r>
      <w:proofErr w:type="spellEnd"/>
      <w:r w:rsidR="003B1998" w:rsidRPr="00331501">
        <w:rPr>
          <w:sz w:val="16"/>
          <w:szCs w:val="16"/>
        </w:rPr>
        <w:t>, IIT</w:t>
      </w:r>
      <w:r w:rsidRPr="00331501">
        <w:rPr>
          <w:sz w:val="16"/>
          <w:szCs w:val="16"/>
        </w:rPr>
        <w:t xml:space="preserve"> </w:t>
      </w:r>
      <w:proofErr w:type="spellStart"/>
      <w:r w:rsidRPr="00331501">
        <w:rPr>
          <w:sz w:val="16"/>
          <w:szCs w:val="16"/>
        </w:rPr>
        <w:t>kanpur</w:t>
      </w:r>
      <w:proofErr w:type="spellEnd"/>
      <w:r w:rsidRPr="00331501">
        <w:rPr>
          <w:sz w:val="16"/>
          <w:szCs w:val="16"/>
        </w:rPr>
        <w:t>.</w:t>
      </w:r>
    </w:p>
    <w:p w14:paraId="1A8E444F" w14:textId="630974D8" w:rsidR="00AA7956" w:rsidRPr="00331501" w:rsidRDefault="00AA7956" w:rsidP="00E4744D">
      <w:pPr>
        <w:pStyle w:val="BodyText"/>
        <w:spacing w:before="61"/>
        <w:ind w:left="284" w:right="40" w:hanging="284"/>
        <w:rPr>
          <w:sz w:val="16"/>
          <w:szCs w:val="16"/>
        </w:rPr>
      </w:pPr>
      <w:r w:rsidRPr="00331501">
        <w:rPr>
          <w:sz w:val="16"/>
          <w:szCs w:val="16"/>
        </w:rPr>
        <w:t>[2]</w:t>
      </w:r>
      <w:r w:rsidRPr="00331501">
        <w:rPr>
          <w:sz w:val="16"/>
          <w:szCs w:val="16"/>
        </w:rPr>
        <w:tab/>
      </w:r>
      <w:hyperlink r:id="rId22" w:history="1">
        <w:r w:rsidR="00046930" w:rsidRPr="00331501">
          <w:rPr>
            <w:rStyle w:val="Hyperlink"/>
            <w:sz w:val="16"/>
            <w:szCs w:val="16"/>
          </w:rPr>
          <w:t>https://www.researchgate.net/figure/American-</w:t>
        </w:r>
      </w:hyperlink>
      <w:r w:rsidRPr="00331501">
        <w:rPr>
          <w:sz w:val="16"/>
          <w:szCs w:val="16"/>
        </w:rPr>
        <w:t>Sign-Languagealphabet fig1 40721626</w:t>
      </w:r>
    </w:p>
    <w:p w14:paraId="5EDF4ECF" w14:textId="651AD3C2" w:rsidR="00AA7956" w:rsidRPr="00331501" w:rsidRDefault="00AA7956" w:rsidP="00E4744D">
      <w:pPr>
        <w:pStyle w:val="BodyText"/>
        <w:spacing w:before="61"/>
        <w:ind w:left="284" w:right="40" w:hanging="284"/>
        <w:rPr>
          <w:sz w:val="16"/>
          <w:szCs w:val="16"/>
        </w:rPr>
      </w:pPr>
      <w:r w:rsidRPr="00331501">
        <w:rPr>
          <w:sz w:val="16"/>
          <w:szCs w:val="16"/>
        </w:rPr>
        <w:t>[3]</w:t>
      </w:r>
      <w:r w:rsidRPr="00331501">
        <w:rPr>
          <w:sz w:val="16"/>
          <w:szCs w:val="16"/>
        </w:rPr>
        <w:tab/>
        <w:t xml:space="preserve">Sign Language Recognition by Helen Cooper, Brian Holt and Richard </w:t>
      </w:r>
      <w:r w:rsidR="003B1998" w:rsidRPr="00331501">
        <w:rPr>
          <w:sz w:val="16"/>
          <w:szCs w:val="16"/>
        </w:rPr>
        <w:t>Bowden (</w:t>
      </w:r>
      <w:r w:rsidRPr="00331501">
        <w:rPr>
          <w:sz w:val="16"/>
          <w:szCs w:val="16"/>
        </w:rPr>
        <w:t>January 2011).</w:t>
      </w:r>
    </w:p>
    <w:p w14:paraId="37DF394F" w14:textId="77777777" w:rsidR="00AA7956" w:rsidRPr="00331501" w:rsidRDefault="00AA7956" w:rsidP="00E4744D">
      <w:pPr>
        <w:pStyle w:val="BodyText"/>
        <w:spacing w:before="61"/>
        <w:ind w:left="284" w:right="40" w:hanging="284"/>
        <w:rPr>
          <w:sz w:val="16"/>
          <w:szCs w:val="16"/>
        </w:rPr>
      </w:pPr>
      <w:r w:rsidRPr="00331501">
        <w:rPr>
          <w:sz w:val="16"/>
          <w:szCs w:val="16"/>
        </w:rPr>
        <w:t>[4]</w:t>
      </w:r>
      <w:r w:rsidRPr="00331501">
        <w:rPr>
          <w:sz w:val="16"/>
          <w:szCs w:val="16"/>
        </w:rPr>
        <w:tab/>
        <w:t>Murphy, Kevin P. Machine learning: a probabilistic perspective. MIT press, 2012.</w:t>
      </w:r>
    </w:p>
    <w:p w14:paraId="09A66AF0" w14:textId="7E175CEF" w:rsidR="00AA7956" w:rsidRPr="00331501" w:rsidRDefault="00AA7956" w:rsidP="00E4744D">
      <w:pPr>
        <w:pStyle w:val="BodyText"/>
        <w:spacing w:before="61"/>
        <w:ind w:left="284" w:right="40" w:hanging="284"/>
        <w:rPr>
          <w:sz w:val="16"/>
          <w:szCs w:val="16"/>
        </w:rPr>
      </w:pPr>
      <w:r w:rsidRPr="00331501">
        <w:rPr>
          <w:sz w:val="16"/>
          <w:szCs w:val="16"/>
        </w:rPr>
        <w:t>[5]</w:t>
      </w:r>
      <w:r w:rsidRPr="00331501">
        <w:rPr>
          <w:sz w:val="16"/>
          <w:szCs w:val="16"/>
        </w:rPr>
        <w:tab/>
        <w:t xml:space="preserve">Sign Language </w:t>
      </w:r>
      <w:r w:rsidR="003B1998" w:rsidRPr="00331501">
        <w:rPr>
          <w:sz w:val="16"/>
          <w:szCs w:val="16"/>
        </w:rPr>
        <w:t>Recognition, Summer</w:t>
      </w:r>
      <w:r w:rsidRPr="00331501">
        <w:rPr>
          <w:sz w:val="16"/>
          <w:szCs w:val="16"/>
        </w:rPr>
        <w:t xml:space="preserve"> Research Fellowship report by </w:t>
      </w:r>
      <w:proofErr w:type="spellStart"/>
      <w:r w:rsidRPr="00331501">
        <w:rPr>
          <w:sz w:val="16"/>
          <w:szCs w:val="16"/>
        </w:rPr>
        <w:t>Muskan</w:t>
      </w:r>
      <w:proofErr w:type="spellEnd"/>
      <w:r w:rsidRPr="00331501">
        <w:rPr>
          <w:sz w:val="16"/>
          <w:szCs w:val="16"/>
        </w:rPr>
        <w:t xml:space="preserve"> </w:t>
      </w:r>
      <w:proofErr w:type="spellStart"/>
      <w:r w:rsidR="003B1998" w:rsidRPr="00331501">
        <w:rPr>
          <w:sz w:val="16"/>
          <w:szCs w:val="16"/>
        </w:rPr>
        <w:t>Dhiman</w:t>
      </w:r>
      <w:proofErr w:type="spellEnd"/>
      <w:r w:rsidR="003B1998" w:rsidRPr="00331501">
        <w:rPr>
          <w:sz w:val="16"/>
          <w:szCs w:val="16"/>
        </w:rPr>
        <w:t>, National</w:t>
      </w:r>
      <w:r w:rsidRPr="00331501">
        <w:rPr>
          <w:sz w:val="16"/>
          <w:szCs w:val="16"/>
        </w:rPr>
        <w:t xml:space="preserve"> Institute of Technology, Hamirpur (H.P.)</w:t>
      </w:r>
    </w:p>
    <w:p w14:paraId="5061277E" w14:textId="17BD8BB1" w:rsidR="00AA7956" w:rsidRPr="00331501" w:rsidRDefault="00AA7956" w:rsidP="00E4744D">
      <w:pPr>
        <w:pStyle w:val="BodyText"/>
        <w:spacing w:before="61"/>
        <w:ind w:left="284" w:right="40" w:hanging="284"/>
        <w:rPr>
          <w:sz w:val="16"/>
          <w:szCs w:val="16"/>
        </w:rPr>
      </w:pPr>
      <w:r w:rsidRPr="00331501">
        <w:rPr>
          <w:sz w:val="16"/>
          <w:szCs w:val="16"/>
        </w:rPr>
        <w:t>[6]</w:t>
      </w:r>
      <w:r w:rsidRPr="00331501">
        <w:rPr>
          <w:sz w:val="16"/>
          <w:szCs w:val="16"/>
        </w:rPr>
        <w:tab/>
      </w:r>
      <w:hyperlink r:id="rId23" w:history="1">
        <w:r w:rsidR="00046930" w:rsidRPr="00331501">
          <w:rPr>
            <w:rStyle w:val="Hyperlink"/>
            <w:sz w:val="16"/>
            <w:szCs w:val="16"/>
          </w:rPr>
          <w:t>https://www.mathworks.com/solutions/machine-</w:t>
        </w:r>
      </w:hyperlink>
      <w:r w:rsidRPr="00331501">
        <w:rPr>
          <w:sz w:val="16"/>
          <w:szCs w:val="16"/>
        </w:rPr>
        <w:t>learning.html</w:t>
      </w:r>
    </w:p>
    <w:p w14:paraId="3A34F05B" w14:textId="35D1BC58" w:rsidR="00AA7956" w:rsidRPr="00331501" w:rsidRDefault="00AA7956" w:rsidP="00E4744D">
      <w:pPr>
        <w:pStyle w:val="BodyText"/>
        <w:spacing w:before="61"/>
        <w:ind w:left="284" w:right="40" w:hanging="284"/>
        <w:rPr>
          <w:sz w:val="16"/>
          <w:szCs w:val="16"/>
        </w:rPr>
      </w:pPr>
      <w:r w:rsidRPr="00331501">
        <w:rPr>
          <w:sz w:val="16"/>
          <w:szCs w:val="16"/>
        </w:rPr>
        <w:t>[7]</w:t>
      </w:r>
      <w:r w:rsidRPr="00331501">
        <w:rPr>
          <w:sz w:val="16"/>
          <w:szCs w:val="16"/>
        </w:rPr>
        <w:tab/>
        <w:t xml:space="preserve">Chourasia, Neha S., and </w:t>
      </w:r>
      <w:proofErr w:type="spellStart"/>
      <w:r w:rsidRPr="00331501">
        <w:rPr>
          <w:sz w:val="16"/>
          <w:szCs w:val="16"/>
        </w:rPr>
        <w:t>Sampa</w:t>
      </w:r>
      <w:proofErr w:type="spellEnd"/>
      <w:r w:rsidRPr="00331501">
        <w:rPr>
          <w:sz w:val="16"/>
          <w:szCs w:val="16"/>
        </w:rPr>
        <w:t xml:space="preserve"> Barman</w:t>
      </w:r>
      <w:r w:rsidR="003B1998" w:rsidRPr="00331501">
        <w:rPr>
          <w:sz w:val="16"/>
          <w:szCs w:val="16"/>
        </w:rPr>
        <w:t>.” Hand</w:t>
      </w:r>
      <w:r w:rsidRPr="00331501">
        <w:rPr>
          <w:sz w:val="16"/>
          <w:szCs w:val="16"/>
        </w:rPr>
        <w:t xml:space="preserve"> Gesture Spotting Using Sign Language through Computer Interfacing.”</w:t>
      </w:r>
    </w:p>
    <w:p w14:paraId="1BF595E6" w14:textId="07984395" w:rsidR="00AA7956" w:rsidRPr="00331501" w:rsidRDefault="00AA7956" w:rsidP="00E4744D">
      <w:pPr>
        <w:pStyle w:val="BodyText"/>
        <w:spacing w:before="61"/>
        <w:ind w:left="284" w:right="40" w:hanging="284"/>
        <w:rPr>
          <w:sz w:val="16"/>
          <w:szCs w:val="16"/>
        </w:rPr>
      </w:pPr>
      <w:r w:rsidRPr="00331501">
        <w:rPr>
          <w:sz w:val="16"/>
          <w:szCs w:val="16"/>
        </w:rPr>
        <w:t>[8]</w:t>
      </w:r>
      <w:r w:rsidRPr="00331501">
        <w:rPr>
          <w:sz w:val="16"/>
          <w:szCs w:val="16"/>
        </w:rPr>
        <w:tab/>
      </w:r>
      <w:proofErr w:type="spellStart"/>
      <w:r w:rsidRPr="00331501">
        <w:rPr>
          <w:sz w:val="16"/>
          <w:szCs w:val="16"/>
        </w:rPr>
        <w:t>Ghotkar</w:t>
      </w:r>
      <w:proofErr w:type="spellEnd"/>
      <w:r w:rsidRPr="00331501">
        <w:rPr>
          <w:sz w:val="16"/>
          <w:szCs w:val="16"/>
        </w:rPr>
        <w:t xml:space="preserve">, </w:t>
      </w:r>
      <w:proofErr w:type="spellStart"/>
      <w:r w:rsidRPr="00331501">
        <w:rPr>
          <w:sz w:val="16"/>
          <w:szCs w:val="16"/>
        </w:rPr>
        <w:t>Archana</w:t>
      </w:r>
      <w:proofErr w:type="spellEnd"/>
      <w:r w:rsidRPr="00331501">
        <w:rPr>
          <w:sz w:val="16"/>
          <w:szCs w:val="16"/>
        </w:rPr>
        <w:t xml:space="preserve"> S., and Gajanan K. </w:t>
      </w:r>
      <w:proofErr w:type="spellStart"/>
      <w:r w:rsidRPr="00331501">
        <w:rPr>
          <w:sz w:val="16"/>
          <w:szCs w:val="16"/>
        </w:rPr>
        <w:t>Kharate</w:t>
      </w:r>
      <w:proofErr w:type="spellEnd"/>
      <w:r w:rsidR="003B1998" w:rsidRPr="00331501">
        <w:rPr>
          <w:sz w:val="16"/>
          <w:szCs w:val="16"/>
        </w:rPr>
        <w:t>.” Study</w:t>
      </w:r>
      <w:r w:rsidRPr="00331501">
        <w:rPr>
          <w:sz w:val="16"/>
          <w:szCs w:val="16"/>
        </w:rPr>
        <w:t xml:space="preserve"> of </w:t>
      </w:r>
      <w:r w:rsidR="003B1998" w:rsidRPr="00331501">
        <w:rPr>
          <w:sz w:val="16"/>
          <w:szCs w:val="16"/>
        </w:rPr>
        <w:t>vision-based</w:t>
      </w:r>
      <w:r w:rsidRPr="00331501">
        <w:rPr>
          <w:sz w:val="16"/>
          <w:szCs w:val="16"/>
        </w:rPr>
        <w:t xml:space="preserve"> hand gesture recognition using Indian sign language.” Computer 55 (2014): 56.</w:t>
      </w:r>
    </w:p>
    <w:p w14:paraId="37844CEE" w14:textId="2BB8172B" w:rsidR="00AA7956" w:rsidRPr="00331501" w:rsidRDefault="00AA7956" w:rsidP="00E4744D">
      <w:pPr>
        <w:pStyle w:val="BodyText"/>
        <w:spacing w:before="61"/>
        <w:ind w:left="284" w:right="40" w:hanging="284"/>
        <w:rPr>
          <w:sz w:val="16"/>
          <w:szCs w:val="16"/>
        </w:rPr>
      </w:pPr>
      <w:r w:rsidRPr="00331501">
        <w:rPr>
          <w:sz w:val="16"/>
          <w:szCs w:val="16"/>
        </w:rPr>
        <w:t>[9</w:t>
      </w:r>
      <w:r w:rsidR="003B1998" w:rsidRPr="00331501">
        <w:rPr>
          <w:sz w:val="16"/>
          <w:szCs w:val="16"/>
        </w:rPr>
        <w:t xml:space="preserve">] </w:t>
      </w:r>
      <w:r w:rsidR="003B1998" w:rsidRPr="00331501">
        <w:rPr>
          <w:sz w:val="16"/>
          <w:szCs w:val="16"/>
        </w:rPr>
        <w:tab/>
      </w:r>
      <w:r w:rsidRPr="00331501">
        <w:rPr>
          <w:sz w:val="16"/>
          <w:szCs w:val="16"/>
        </w:rPr>
        <w:t xml:space="preserve">Kumar, Piyush, </w:t>
      </w:r>
      <w:proofErr w:type="spellStart"/>
      <w:r w:rsidRPr="00331501">
        <w:rPr>
          <w:sz w:val="16"/>
          <w:szCs w:val="16"/>
        </w:rPr>
        <w:t>Jyoti</w:t>
      </w:r>
      <w:proofErr w:type="spellEnd"/>
      <w:r w:rsidRPr="00331501">
        <w:rPr>
          <w:sz w:val="16"/>
          <w:szCs w:val="16"/>
        </w:rPr>
        <w:t xml:space="preserve"> </w:t>
      </w:r>
      <w:proofErr w:type="spellStart"/>
      <w:r w:rsidRPr="00331501">
        <w:rPr>
          <w:sz w:val="16"/>
          <w:szCs w:val="16"/>
        </w:rPr>
        <w:t>Verma</w:t>
      </w:r>
      <w:proofErr w:type="spellEnd"/>
      <w:r w:rsidRPr="00331501">
        <w:rPr>
          <w:sz w:val="16"/>
          <w:szCs w:val="16"/>
        </w:rPr>
        <w:t xml:space="preserve">, and </w:t>
      </w:r>
      <w:proofErr w:type="spellStart"/>
      <w:r w:rsidRPr="00331501">
        <w:rPr>
          <w:sz w:val="16"/>
          <w:szCs w:val="16"/>
        </w:rPr>
        <w:t>Shitala</w:t>
      </w:r>
      <w:proofErr w:type="spellEnd"/>
      <w:r w:rsidRPr="00331501">
        <w:rPr>
          <w:sz w:val="16"/>
          <w:szCs w:val="16"/>
        </w:rPr>
        <w:t xml:space="preserve"> Prasad</w:t>
      </w:r>
      <w:r w:rsidR="003B1998" w:rsidRPr="00331501">
        <w:rPr>
          <w:sz w:val="16"/>
          <w:szCs w:val="16"/>
        </w:rPr>
        <w:t>.” Hand</w:t>
      </w:r>
      <w:r w:rsidRPr="00331501">
        <w:rPr>
          <w:sz w:val="16"/>
          <w:szCs w:val="16"/>
        </w:rPr>
        <w:t xml:space="preserve"> data glove: a wearable </w:t>
      </w:r>
      <w:proofErr w:type="spellStart"/>
      <w:r w:rsidRPr="00331501">
        <w:rPr>
          <w:sz w:val="16"/>
          <w:szCs w:val="16"/>
        </w:rPr>
        <w:t>realtime</w:t>
      </w:r>
      <w:proofErr w:type="spellEnd"/>
      <w:r w:rsidRPr="00331501">
        <w:rPr>
          <w:sz w:val="16"/>
          <w:szCs w:val="16"/>
        </w:rPr>
        <w:t xml:space="preserve"> device for human-computer interaction.” International Journal of Advanced Science and Technology 43 (2012).</w:t>
      </w:r>
    </w:p>
    <w:p w14:paraId="69881F06" w14:textId="7A470830" w:rsidR="00AA7956" w:rsidRDefault="00AA7956" w:rsidP="00E4744D">
      <w:pPr>
        <w:pStyle w:val="BodyText"/>
        <w:spacing w:before="61"/>
        <w:ind w:left="340" w:right="40" w:hanging="340"/>
        <w:rPr>
          <w:sz w:val="16"/>
          <w:szCs w:val="16"/>
        </w:rPr>
      </w:pPr>
      <w:r w:rsidRPr="00331501">
        <w:rPr>
          <w:sz w:val="16"/>
          <w:szCs w:val="16"/>
        </w:rPr>
        <w:t>[10]</w:t>
      </w:r>
      <w:r w:rsidR="00434CDD">
        <w:rPr>
          <w:sz w:val="16"/>
          <w:szCs w:val="16"/>
        </w:rPr>
        <w:tab/>
      </w:r>
      <w:hyperlink r:id="rId24" w:history="1">
        <w:r w:rsidR="00E4744D" w:rsidRPr="004139BE">
          <w:rPr>
            <w:rStyle w:val="Hyperlink"/>
            <w:sz w:val="16"/>
            <w:szCs w:val="16"/>
          </w:rPr>
          <w:t>https://teachablemachine.withgoogle.com/train/image</w:t>
        </w:r>
      </w:hyperlink>
    </w:p>
    <w:p w14:paraId="2F0A0333" w14:textId="77777777" w:rsidR="00E4744D" w:rsidRPr="00331501" w:rsidRDefault="00E4744D" w:rsidP="00E4744D">
      <w:pPr>
        <w:pStyle w:val="BodyText"/>
        <w:spacing w:before="61"/>
        <w:ind w:left="340" w:right="40" w:hanging="340"/>
        <w:rPr>
          <w:sz w:val="16"/>
          <w:szCs w:val="16"/>
        </w:rPr>
      </w:pPr>
    </w:p>
    <w:p w14:paraId="2AF8D473" w14:textId="77777777" w:rsidR="00E4744D" w:rsidRPr="00E4744D" w:rsidRDefault="00AA7956" w:rsidP="00E4744D">
      <w:pPr>
        <w:ind w:left="340" w:hanging="340"/>
        <w:jc w:val="both"/>
        <w:rPr>
          <w:sz w:val="16"/>
          <w:szCs w:val="16"/>
        </w:rPr>
      </w:pPr>
      <w:r w:rsidRPr="00E4744D">
        <w:rPr>
          <w:sz w:val="16"/>
          <w:szCs w:val="16"/>
        </w:rPr>
        <w:t>[11</w:t>
      </w:r>
      <w:r w:rsidR="00046930" w:rsidRPr="00E4744D">
        <w:rPr>
          <w:sz w:val="16"/>
          <w:szCs w:val="16"/>
        </w:rPr>
        <w:t>]</w:t>
      </w:r>
      <w:r w:rsidR="00046930" w:rsidRPr="00E4744D">
        <w:rPr>
          <w:sz w:val="16"/>
          <w:szCs w:val="16"/>
        </w:rPr>
        <w:tab/>
      </w:r>
      <w:r w:rsidR="00E4744D" w:rsidRPr="00E4744D">
        <w:rPr>
          <w:sz w:val="16"/>
          <w:szCs w:val="16"/>
        </w:rPr>
        <w:t xml:space="preserve">Girish L, &amp; </w:t>
      </w:r>
      <w:proofErr w:type="spellStart"/>
      <w:r w:rsidR="00E4744D" w:rsidRPr="00E4744D">
        <w:rPr>
          <w:sz w:val="16"/>
          <w:szCs w:val="16"/>
        </w:rPr>
        <w:t>Raviprakash</w:t>
      </w:r>
      <w:proofErr w:type="spellEnd"/>
      <w:r w:rsidR="00E4744D" w:rsidRPr="00E4744D">
        <w:rPr>
          <w:sz w:val="16"/>
          <w:szCs w:val="16"/>
        </w:rPr>
        <w:t xml:space="preserve"> M L. (2022). Data analytics in SDN and NFV: Techniques and Challenges. International Journal of Advanced Scientific Innovation, 4(8). </w:t>
      </w:r>
      <w:hyperlink r:id="rId25" w:history="1">
        <w:r w:rsidR="00E4744D" w:rsidRPr="00E4744D">
          <w:rPr>
            <w:sz w:val="16"/>
            <w:szCs w:val="16"/>
          </w:rPr>
          <w:t>https://doi.org/10.5281/zenodo.7657569</w:t>
        </w:r>
      </w:hyperlink>
    </w:p>
    <w:p w14:paraId="7954BA30" w14:textId="30AFD1C2" w:rsidR="00AA7956" w:rsidRPr="00331501" w:rsidRDefault="00AA7956" w:rsidP="00E4744D">
      <w:pPr>
        <w:pStyle w:val="BodyText"/>
        <w:spacing w:before="61"/>
        <w:ind w:left="284" w:right="40" w:hanging="284"/>
        <w:rPr>
          <w:sz w:val="16"/>
          <w:szCs w:val="16"/>
        </w:rPr>
      </w:pPr>
      <w:r w:rsidRPr="00331501">
        <w:rPr>
          <w:sz w:val="16"/>
          <w:szCs w:val="16"/>
        </w:rPr>
        <w:lastRenderedPageBreak/>
        <w:t>[12]</w:t>
      </w:r>
      <w:r w:rsidRPr="00331501">
        <w:rPr>
          <w:sz w:val="16"/>
          <w:szCs w:val="16"/>
        </w:rPr>
        <w:tab/>
      </w:r>
      <w:proofErr w:type="spellStart"/>
      <w:r w:rsidRPr="00331501">
        <w:rPr>
          <w:sz w:val="16"/>
          <w:szCs w:val="16"/>
        </w:rPr>
        <w:t>Almasre</w:t>
      </w:r>
      <w:proofErr w:type="spellEnd"/>
      <w:r w:rsidRPr="00331501">
        <w:rPr>
          <w:sz w:val="16"/>
          <w:szCs w:val="16"/>
        </w:rPr>
        <w:t xml:space="preserve">, </w:t>
      </w:r>
      <w:proofErr w:type="spellStart"/>
      <w:r w:rsidRPr="00331501">
        <w:rPr>
          <w:sz w:val="16"/>
          <w:szCs w:val="16"/>
        </w:rPr>
        <w:t>Miada</w:t>
      </w:r>
      <w:proofErr w:type="spellEnd"/>
      <w:r w:rsidRPr="00331501">
        <w:rPr>
          <w:sz w:val="16"/>
          <w:szCs w:val="16"/>
        </w:rPr>
        <w:t xml:space="preserve"> A., and Hana Al-</w:t>
      </w:r>
      <w:proofErr w:type="spellStart"/>
      <w:r w:rsidRPr="00331501">
        <w:rPr>
          <w:sz w:val="16"/>
          <w:szCs w:val="16"/>
        </w:rPr>
        <w:t>Nuaim</w:t>
      </w:r>
      <w:proofErr w:type="spellEnd"/>
      <w:r w:rsidR="003B1998" w:rsidRPr="00331501">
        <w:rPr>
          <w:sz w:val="16"/>
          <w:szCs w:val="16"/>
        </w:rPr>
        <w:t>.” A</w:t>
      </w:r>
      <w:r w:rsidRPr="00331501">
        <w:rPr>
          <w:sz w:val="16"/>
          <w:szCs w:val="16"/>
        </w:rPr>
        <w:t xml:space="preserve"> Real-Time Letter Recognition Model for Arabic Sign Language Using Kinect and Leap Motion Controller v2.” IJAEMS Open Access Int. J. </w:t>
      </w:r>
      <w:proofErr w:type="spellStart"/>
      <w:r w:rsidRPr="00331501">
        <w:rPr>
          <w:sz w:val="16"/>
          <w:szCs w:val="16"/>
        </w:rPr>
        <w:t>Infogain</w:t>
      </w:r>
      <w:proofErr w:type="spellEnd"/>
      <w:r w:rsidRPr="00331501">
        <w:rPr>
          <w:sz w:val="16"/>
          <w:szCs w:val="16"/>
        </w:rPr>
        <w:t xml:space="preserve"> Publ. 2.5 (2016).</w:t>
      </w:r>
    </w:p>
    <w:p w14:paraId="04E75B5E" w14:textId="26620601" w:rsidR="00AA7956" w:rsidRPr="00331501" w:rsidRDefault="00AA7956" w:rsidP="00E4744D">
      <w:pPr>
        <w:pStyle w:val="BodyText"/>
        <w:spacing w:before="61"/>
        <w:ind w:left="284" w:right="40" w:hanging="284"/>
        <w:rPr>
          <w:sz w:val="16"/>
          <w:szCs w:val="16"/>
        </w:rPr>
      </w:pPr>
      <w:r w:rsidRPr="00331501">
        <w:rPr>
          <w:sz w:val="16"/>
          <w:szCs w:val="16"/>
        </w:rPr>
        <w:t>[13]</w:t>
      </w:r>
      <w:r w:rsidRPr="00331501">
        <w:rPr>
          <w:sz w:val="16"/>
          <w:szCs w:val="16"/>
        </w:rPr>
        <w:tab/>
      </w:r>
      <w:proofErr w:type="spellStart"/>
      <w:r w:rsidRPr="00331501">
        <w:rPr>
          <w:sz w:val="16"/>
          <w:szCs w:val="16"/>
        </w:rPr>
        <w:t>Rumyantsev</w:t>
      </w:r>
      <w:proofErr w:type="spellEnd"/>
      <w:r w:rsidRPr="00331501">
        <w:rPr>
          <w:sz w:val="16"/>
          <w:szCs w:val="16"/>
        </w:rPr>
        <w:t xml:space="preserve">, Oleg, Matt </w:t>
      </w:r>
      <w:proofErr w:type="spellStart"/>
      <w:r w:rsidRPr="00331501">
        <w:rPr>
          <w:sz w:val="16"/>
          <w:szCs w:val="16"/>
        </w:rPr>
        <w:t>Merati</w:t>
      </w:r>
      <w:proofErr w:type="spellEnd"/>
      <w:r w:rsidRPr="00331501">
        <w:rPr>
          <w:sz w:val="16"/>
          <w:szCs w:val="16"/>
        </w:rPr>
        <w:t>, and Vasant Ramachandran</w:t>
      </w:r>
      <w:proofErr w:type="gramStart"/>
      <w:r w:rsidRPr="00331501">
        <w:rPr>
          <w:sz w:val="16"/>
          <w:szCs w:val="16"/>
        </w:rPr>
        <w:t xml:space="preserve">. </w:t>
      </w:r>
      <w:r w:rsidR="003B1998" w:rsidRPr="00331501">
        <w:rPr>
          <w:sz w:val="16"/>
          <w:szCs w:val="16"/>
        </w:rPr>
        <w:t>”</w:t>
      </w:r>
      <w:proofErr w:type="gramEnd"/>
      <w:r w:rsidR="003B1998" w:rsidRPr="00331501">
        <w:rPr>
          <w:sz w:val="16"/>
          <w:szCs w:val="16"/>
        </w:rPr>
        <w:t xml:space="preserve"> Hand</w:t>
      </w:r>
      <w:r w:rsidRPr="00331501">
        <w:rPr>
          <w:sz w:val="16"/>
          <w:szCs w:val="16"/>
        </w:rPr>
        <w:t xml:space="preserve"> sign recognition through palm gesture and movement.” Image </w:t>
      </w:r>
      <w:r w:rsidR="003B1998" w:rsidRPr="00331501">
        <w:rPr>
          <w:sz w:val="16"/>
          <w:szCs w:val="16"/>
        </w:rPr>
        <w:t>Processing (</w:t>
      </w:r>
      <w:r w:rsidRPr="00331501">
        <w:rPr>
          <w:sz w:val="16"/>
          <w:szCs w:val="16"/>
        </w:rPr>
        <w:t>2012).</w:t>
      </w:r>
    </w:p>
    <w:p w14:paraId="3AA8D6C0" w14:textId="7EEAEB5A" w:rsidR="00AA7956" w:rsidRDefault="00AA7956" w:rsidP="00E4744D">
      <w:pPr>
        <w:pStyle w:val="BodyText"/>
        <w:spacing w:before="61"/>
        <w:ind w:left="284" w:right="40" w:hanging="284"/>
        <w:rPr>
          <w:sz w:val="16"/>
          <w:szCs w:val="16"/>
        </w:rPr>
      </w:pPr>
      <w:r w:rsidRPr="00331501">
        <w:rPr>
          <w:sz w:val="16"/>
          <w:szCs w:val="16"/>
        </w:rPr>
        <w:t>[14]</w:t>
      </w:r>
      <w:r w:rsidRPr="00331501">
        <w:rPr>
          <w:sz w:val="16"/>
          <w:szCs w:val="16"/>
        </w:rPr>
        <w:tab/>
        <w:t xml:space="preserve">Marin, Giulio, Fabio </w:t>
      </w:r>
      <w:proofErr w:type="spellStart"/>
      <w:r w:rsidRPr="00331501">
        <w:rPr>
          <w:sz w:val="16"/>
          <w:szCs w:val="16"/>
        </w:rPr>
        <w:t>Dominio</w:t>
      </w:r>
      <w:proofErr w:type="spellEnd"/>
      <w:r w:rsidRPr="00331501">
        <w:rPr>
          <w:sz w:val="16"/>
          <w:szCs w:val="16"/>
        </w:rPr>
        <w:t xml:space="preserve">, and Pietro </w:t>
      </w:r>
      <w:proofErr w:type="spellStart"/>
      <w:r w:rsidRPr="00331501">
        <w:rPr>
          <w:sz w:val="16"/>
          <w:szCs w:val="16"/>
        </w:rPr>
        <w:t>Zanuttigh</w:t>
      </w:r>
      <w:proofErr w:type="spellEnd"/>
      <w:proofErr w:type="gramStart"/>
      <w:r w:rsidRPr="00331501">
        <w:rPr>
          <w:sz w:val="16"/>
          <w:szCs w:val="16"/>
        </w:rPr>
        <w:t xml:space="preserve">. </w:t>
      </w:r>
      <w:r w:rsidR="003B1998" w:rsidRPr="00331501">
        <w:rPr>
          <w:sz w:val="16"/>
          <w:szCs w:val="16"/>
        </w:rPr>
        <w:t>”</w:t>
      </w:r>
      <w:proofErr w:type="gramEnd"/>
      <w:r w:rsidR="003B1998" w:rsidRPr="00331501">
        <w:rPr>
          <w:sz w:val="16"/>
          <w:szCs w:val="16"/>
        </w:rPr>
        <w:t xml:space="preserve"> Hand</w:t>
      </w:r>
      <w:r w:rsidRPr="00331501">
        <w:rPr>
          <w:sz w:val="16"/>
          <w:szCs w:val="16"/>
        </w:rPr>
        <w:t xml:space="preserve"> gesture recognition with leap motion and </w:t>
      </w:r>
      <w:proofErr w:type="spellStart"/>
      <w:r w:rsidRPr="00331501">
        <w:rPr>
          <w:sz w:val="16"/>
          <w:szCs w:val="16"/>
        </w:rPr>
        <w:t>kinect</w:t>
      </w:r>
      <w:proofErr w:type="spellEnd"/>
      <w:r w:rsidRPr="00331501">
        <w:rPr>
          <w:sz w:val="16"/>
          <w:szCs w:val="16"/>
        </w:rPr>
        <w:t xml:space="preserve"> devices.” Image Processing (ICIP), 2014 IEEE International Conference on. IEEE, 2014.</w:t>
      </w:r>
    </w:p>
    <w:p w14:paraId="4F2D62B6" w14:textId="77777777" w:rsidR="00E4744D" w:rsidRPr="00331501" w:rsidRDefault="00E4744D" w:rsidP="00E4744D">
      <w:pPr>
        <w:pStyle w:val="BodyText"/>
        <w:spacing w:before="61"/>
        <w:ind w:left="284" w:right="40" w:hanging="284"/>
        <w:rPr>
          <w:sz w:val="16"/>
          <w:szCs w:val="16"/>
        </w:rPr>
      </w:pPr>
    </w:p>
    <w:p w14:paraId="43AB1649" w14:textId="1583C80E" w:rsidR="00E4744D" w:rsidRPr="00E4744D" w:rsidRDefault="00AA7956" w:rsidP="00E4744D">
      <w:pPr>
        <w:spacing w:before="1"/>
        <w:ind w:left="340" w:hanging="340"/>
        <w:jc w:val="both"/>
        <w:rPr>
          <w:spacing w:val="-3"/>
          <w:sz w:val="18"/>
          <w:szCs w:val="18"/>
        </w:rPr>
      </w:pPr>
      <w:r w:rsidRPr="00E4744D">
        <w:rPr>
          <w:sz w:val="16"/>
          <w:szCs w:val="16"/>
        </w:rPr>
        <w:t>[15]</w:t>
      </w:r>
      <w:r w:rsidRPr="00E4744D">
        <w:rPr>
          <w:sz w:val="16"/>
          <w:szCs w:val="16"/>
        </w:rPr>
        <w:tab/>
      </w:r>
      <w:r w:rsidR="003B1998" w:rsidRPr="00E4744D">
        <w:rPr>
          <w:sz w:val="16"/>
          <w:szCs w:val="16"/>
        </w:rPr>
        <w:t>Girish, L.</w:t>
      </w:r>
      <w:r w:rsidR="00E4744D" w:rsidRPr="00E4744D">
        <w:rPr>
          <w:sz w:val="16"/>
          <w:szCs w:val="16"/>
        </w:rPr>
        <w:t xml:space="preserve">,   </w:t>
      </w:r>
      <w:r w:rsidR="003B1998" w:rsidRPr="00E4744D">
        <w:rPr>
          <w:sz w:val="16"/>
          <w:szCs w:val="16"/>
        </w:rPr>
        <w:t>Rao, S.K.N.</w:t>
      </w:r>
      <w:r w:rsidR="00E4744D" w:rsidRPr="00E4744D">
        <w:rPr>
          <w:sz w:val="16"/>
          <w:szCs w:val="16"/>
        </w:rPr>
        <w:t xml:space="preserve">   “Anomaly   detection   in   cloud environment using artificial intelligence techniques”. Computing (2021</w:t>
      </w:r>
      <w:proofErr w:type="gramStart"/>
      <w:r w:rsidR="00E4744D" w:rsidRPr="00E4744D">
        <w:rPr>
          <w:sz w:val="16"/>
          <w:szCs w:val="16"/>
        </w:rPr>
        <w:t>).https://doi.org/10.1007/s00607-021-00941-x</w:t>
      </w:r>
      <w:proofErr w:type="gramEnd"/>
    </w:p>
    <w:p w14:paraId="4D821ABD" w14:textId="08CAEB69" w:rsidR="006721CD" w:rsidRDefault="00AA7956" w:rsidP="00E4744D">
      <w:pPr>
        <w:pStyle w:val="BodyText"/>
        <w:spacing w:before="61"/>
        <w:ind w:left="284" w:right="40" w:hanging="284"/>
        <w:rPr>
          <w:sz w:val="16"/>
          <w:szCs w:val="16"/>
        </w:rPr>
      </w:pPr>
      <w:r w:rsidRPr="00331501">
        <w:rPr>
          <w:sz w:val="16"/>
          <w:szCs w:val="16"/>
        </w:rPr>
        <w:t>[16]</w:t>
      </w:r>
      <w:r w:rsidRPr="00331501">
        <w:rPr>
          <w:sz w:val="16"/>
          <w:szCs w:val="16"/>
        </w:rPr>
        <w:tab/>
        <w:t xml:space="preserve">Sangeetha, R. K., V. </w:t>
      </w:r>
      <w:proofErr w:type="spellStart"/>
      <w:r w:rsidRPr="00331501">
        <w:rPr>
          <w:sz w:val="16"/>
          <w:szCs w:val="16"/>
        </w:rPr>
        <w:t>Valliammai</w:t>
      </w:r>
      <w:proofErr w:type="spellEnd"/>
      <w:r w:rsidRPr="00331501">
        <w:rPr>
          <w:sz w:val="16"/>
          <w:szCs w:val="16"/>
        </w:rPr>
        <w:t>, and S. Padmavathi</w:t>
      </w:r>
      <w:proofErr w:type="gramStart"/>
      <w:r w:rsidRPr="00331501">
        <w:rPr>
          <w:sz w:val="16"/>
          <w:szCs w:val="16"/>
        </w:rPr>
        <w:t xml:space="preserve">. </w:t>
      </w:r>
      <w:r w:rsidR="003B1998" w:rsidRPr="00331501">
        <w:rPr>
          <w:sz w:val="16"/>
          <w:szCs w:val="16"/>
        </w:rPr>
        <w:t>”</w:t>
      </w:r>
      <w:proofErr w:type="gramEnd"/>
      <w:r w:rsidR="003B1998" w:rsidRPr="00331501">
        <w:rPr>
          <w:sz w:val="16"/>
          <w:szCs w:val="16"/>
        </w:rPr>
        <w:t xml:space="preserve"> Computer</w:t>
      </w:r>
      <w:r w:rsidRPr="00331501">
        <w:rPr>
          <w:sz w:val="16"/>
          <w:szCs w:val="16"/>
        </w:rPr>
        <w:t xml:space="preserve"> </w:t>
      </w:r>
      <w:r w:rsidR="003B1998" w:rsidRPr="00331501">
        <w:rPr>
          <w:sz w:val="16"/>
          <w:szCs w:val="16"/>
        </w:rPr>
        <w:t>vision-based</w:t>
      </w:r>
      <w:r w:rsidRPr="00331501">
        <w:rPr>
          <w:sz w:val="16"/>
          <w:szCs w:val="16"/>
        </w:rPr>
        <w:t xml:space="preserve"> approach for Indian Sign Language character recognition.” Machine Vision and Image Processing (MVIP), 2012 International Conference on. IEEE, 2012.</w:t>
      </w:r>
    </w:p>
    <w:p w14:paraId="3B6B8017" w14:textId="549F6450" w:rsidR="00E4744D" w:rsidRPr="00331501" w:rsidRDefault="00E4744D" w:rsidP="00E4744D">
      <w:pPr>
        <w:pStyle w:val="BodyText"/>
        <w:spacing w:before="61"/>
        <w:ind w:left="284" w:right="40" w:hanging="284"/>
        <w:rPr>
          <w:sz w:val="16"/>
          <w:szCs w:val="16"/>
        </w:rPr>
      </w:pPr>
    </w:p>
    <w:p w14:paraId="1348A95F" w14:textId="77777777" w:rsidR="006721CD" w:rsidRDefault="006721CD" w:rsidP="006721CD">
      <w:pPr>
        <w:pStyle w:val="BodyText"/>
        <w:spacing w:before="91"/>
        <w:ind w:left="0" w:right="174" w:firstLine="216"/>
      </w:pPr>
    </w:p>
    <w:p w14:paraId="65964A6C" w14:textId="77777777" w:rsidR="00367967" w:rsidRDefault="00367967" w:rsidP="006721CD"/>
    <w:p w14:paraId="51B1F1D1" w14:textId="0E3FBBE2" w:rsidR="002A25EF" w:rsidRDefault="002A25EF"/>
    <w:sectPr w:rsidR="002A25EF" w:rsidSect="008C27A5">
      <w:footerReference w:type="default" r:id="rId26"/>
      <w:type w:val="continuous"/>
      <w:pgSz w:w="12240" w:h="15840"/>
      <w:pgMar w:top="1440" w:right="1008" w:bottom="1440" w:left="1008" w:header="720" w:footer="720"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FAE77" w14:textId="77777777" w:rsidR="009401B9" w:rsidRDefault="009401B9" w:rsidP="00204EA3">
      <w:r>
        <w:separator/>
      </w:r>
    </w:p>
  </w:endnote>
  <w:endnote w:type="continuationSeparator" w:id="0">
    <w:p w14:paraId="2937128E" w14:textId="77777777" w:rsidR="009401B9" w:rsidRDefault="009401B9" w:rsidP="0020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AD81" w14:textId="77777777" w:rsidR="00204EA3" w:rsidRPr="00212AF1" w:rsidRDefault="00204EA3" w:rsidP="00204EA3">
    <w:pPr>
      <w:pStyle w:val="Footer"/>
      <w:jc w:val="center"/>
    </w:pPr>
    <w:r w:rsidRPr="00212AF1">
      <w:rPr>
        <w:noProof/>
        <w:lang w:val="en-IN" w:eastAsia="en-IN"/>
      </w:rPr>
      <w:drawing>
        <wp:inline distT="0" distB="0" distL="0" distR="0" wp14:anchorId="4A8E2601" wp14:editId="4A54E3BD">
          <wp:extent cx="609600" cy="216131"/>
          <wp:effectExtent l="0" t="0" r="0" b="0"/>
          <wp:docPr id="1" name="Picture 1" descr="\\VTS-6\Users\Public\Shared to all\License policy NC-N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S-6\Users\Public\Shared to all\License policy NC-ND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216131"/>
                  </a:xfrm>
                  <a:prstGeom prst="rect">
                    <a:avLst/>
                  </a:prstGeom>
                  <a:noFill/>
                  <a:ln>
                    <a:noFill/>
                  </a:ln>
                </pic:spPr>
              </pic:pic>
            </a:graphicData>
          </a:graphic>
        </wp:inline>
      </w:drawing>
    </w:r>
    <w:r w:rsidRPr="00212AF1">
      <w:rPr>
        <w:color w:val="595959" w:themeColor="text1" w:themeTint="A6"/>
      </w:rPr>
      <w:ptab w:relativeTo="margin" w:alignment="center" w:leader="none"/>
    </w:r>
    <w:r w:rsidRPr="00212AF1">
      <w:rPr>
        <w:color w:val="595959" w:themeColor="text1" w:themeTint="A6"/>
      </w:rPr>
      <w:t xml:space="preserve"> </w:t>
    </w:r>
    <w:r w:rsidRPr="00212AF1">
      <w:rPr>
        <w:color w:val="595959" w:themeColor="text1" w:themeTint="A6"/>
        <w:sz w:val="17"/>
        <w:szCs w:val="17"/>
      </w:rPr>
      <w:t xml:space="preserve">This is an open access article under the CC BY-NC-ND license </w:t>
    </w:r>
    <w:r w:rsidRPr="00212AF1">
      <w:rPr>
        <w:sz w:val="17"/>
        <w:szCs w:val="17"/>
      </w:rPr>
      <w:t>(</w:t>
    </w:r>
    <w:hyperlink r:id="rId2" w:history="1">
      <w:r w:rsidRPr="00212AF1">
        <w:rPr>
          <w:rStyle w:val="Hyperlink"/>
          <w:sz w:val="17"/>
          <w:szCs w:val="17"/>
          <w:u w:val="none"/>
        </w:rPr>
        <w:t>http://creativecommons.org/licenses/by-nc-nd/4.0/</w:t>
      </w:r>
    </w:hyperlink>
    <w:r w:rsidRPr="00212AF1">
      <w:rPr>
        <w:sz w:val="17"/>
        <w:szCs w:val="17"/>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D3503" w14:textId="77777777" w:rsidR="00866DBB" w:rsidRPr="008C27A5" w:rsidRDefault="00866DBB" w:rsidP="00866DBB">
    <w:pPr>
      <w:pStyle w:val="Footer"/>
      <w:jc w:val="center"/>
      <w:rPr>
        <w:color w:val="595959" w:themeColor="text1" w:themeTint="A6"/>
        <w:sz w:val="18"/>
        <w:szCs w:val="18"/>
      </w:rPr>
    </w:pPr>
    <w:r w:rsidRPr="008C27A5">
      <w:rPr>
        <w:color w:val="595959" w:themeColor="text1" w:themeTint="A6"/>
        <w:sz w:val="18"/>
        <w:szCs w:val="18"/>
      </w:rPr>
      <w:ptab w:relativeTo="margin" w:alignment="center" w:leader="none"/>
    </w:r>
    <w:r w:rsidRPr="008C27A5">
      <w:rPr>
        <w:color w:val="595959" w:themeColor="text1" w:themeTint="A6"/>
        <w:sz w:val="18"/>
        <w:szCs w:val="18"/>
      </w:rPr>
      <w:t xml:space="preserve"> </w:t>
    </w:r>
  </w:p>
  <w:p w14:paraId="3AF79E30" w14:textId="77777777" w:rsidR="009D32C0" w:rsidRDefault="009D32C0" w:rsidP="00866DBB">
    <w:pPr>
      <w:pStyle w:val="Footer"/>
      <w:tabs>
        <w:tab w:val="clear" w:pos="4680"/>
        <w:tab w:val="clear" w:pos="9360"/>
        <w:tab w:val="left" w:pos="393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5255"/>
      <w:docPartObj>
        <w:docPartGallery w:val="Page Numbers (Bottom of Page)"/>
        <w:docPartUnique/>
      </w:docPartObj>
    </w:sdtPr>
    <w:sdtEndPr>
      <w:rPr>
        <w:sz w:val="18"/>
      </w:rPr>
    </w:sdtEndPr>
    <w:sdtContent>
      <w:p w14:paraId="6A3D7503" w14:textId="44D33DD2" w:rsidR="00172E5A" w:rsidRDefault="00623B5D">
        <w:pPr>
          <w:pStyle w:val="Footer"/>
          <w:jc w:val="center"/>
        </w:pPr>
        <w:r w:rsidRPr="00DA2885">
          <w:rPr>
            <w:sz w:val="18"/>
          </w:rPr>
          <w:fldChar w:fldCharType="begin"/>
        </w:r>
        <w:r w:rsidR="00411C18" w:rsidRPr="00DA2885">
          <w:rPr>
            <w:sz w:val="18"/>
          </w:rPr>
          <w:instrText xml:space="preserve"> PAGE   \* MERGEFORMAT </w:instrText>
        </w:r>
        <w:r w:rsidRPr="00DA2885">
          <w:rPr>
            <w:sz w:val="18"/>
          </w:rPr>
          <w:fldChar w:fldCharType="separate"/>
        </w:r>
        <w:r w:rsidR="006F75FE">
          <w:rPr>
            <w:noProof/>
            <w:sz w:val="18"/>
          </w:rPr>
          <w:t>7</w:t>
        </w:r>
        <w:r w:rsidRPr="00DA2885">
          <w:rPr>
            <w:sz w:val="18"/>
          </w:rPr>
          <w:fldChar w:fldCharType="end"/>
        </w:r>
      </w:p>
    </w:sdtContent>
  </w:sdt>
  <w:p w14:paraId="52BEED40" w14:textId="77777777" w:rsidR="00172E5A" w:rsidRPr="00172E5A" w:rsidRDefault="00172E5A" w:rsidP="00172E5A">
    <w:pPr>
      <w:pStyle w:val="Footer"/>
    </w:pPr>
  </w:p>
  <w:p w14:paraId="6D29DEDF" w14:textId="77777777" w:rsidR="00546338" w:rsidRDefault="005463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FD943" w14:textId="77777777" w:rsidR="009401B9" w:rsidRDefault="009401B9" w:rsidP="00204EA3">
      <w:r>
        <w:separator/>
      </w:r>
    </w:p>
  </w:footnote>
  <w:footnote w:type="continuationSeparator" w:id="0">
    <w:p w14:paraId="3CFED2BD" w14:textId="77777777" w:rsidR="009401B9" w:rsidRDefault="009401B9" w:rsidP="00204E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585D" w14:textId="36D85916" w:rsidR="00866DBB" w:rsidRPr="008C27A5" w:rsidRDefault="00F41066" w:rsidP="00866DBB">
    <w:pPr>
      <w:pStyle w:val="Header"/>
      <w:jc w:val="center"/>
      <w:rPr>
        <w:i/>
        <w:color w:val="595959" w:themeColor="text1" w:themeTint="A6"/>
        <w:sz w:val="18"/>
        <w:szCs w:val="18"/>
      </w:rPr>
    </w:pPr>
    <w:proofErr w:type="spellStart"/>
    <w:r>
      <w:rPr>
        <w:i/>
        <w:color w:val="595959" w:themeColor="text1" w:themeTint="A6"/>
        <w:sz w:val="18"/>
        <w:szCs w:val="18"/>
      </w:rPr>
      <w:t>Harshitha</w:t>
    </w:r>
    <w:proofErr w:type="spellEnd"/>
    <w:r>
      <w:rPr>
        <w:i/>
        <w:color w:val="595959" w:themeColor="text1" w:themeTint="A6"/>
        <w:sz w:val="18"/>
        <w:szCs w:val="18"/>
      </w:rPr>
      <w:t xml:space="preserve"> C</w:t>
    </w:r>
    <w:r w:rsidR="00866DBB" w:rsidRPr="008C27A5">
      <w:rPr>
        <w:i/>
        <w:color w:val="595959" w:themeColor="text1" w:themeTint="A6"/>
        <w:sz w:val="18"/>
        <w:szCs w:val="18"/>
      </w:rPr>
      <w:t xml:space="preserve"> et al. / </w:t>
    </w:r>
    <w:proofErr w:type="gramStart"/>
    <w:r w:rsidR="00BD7AEF">
      <w:rPr>
        <w:i/>
        <w:color w:val="595959" w:themeColor="text1" w:themeTint="A6"/>
        <w:sz w:val="18"/>
        <w:szCs w:val="18"/>
      </w:rPr>
      <w:t>IJASI</w:t>
    </w:r>
    <w:r w:rsidR="00866DBB" w:rsidRPr="008C27A5">
      <w:rPr>
        <w:i/>
        <w:color w:val="595959" w:themeColor="text1" w:themeTint="A6"/>
        <w:sz w:val="18"/>
        <w:szCs w:val="18"/>
      </w:rPr>
      <w:t xml:space="preserve">, </w:t>
    </w:r>
    <w:r w:rsidR="00BD7AEF">
      <w:rPr>
        <w:i/>
        <w:color w:val="595959" w:themeColor="text1" w:themeTint="A6"/>
        <w:sz w:val="18"/>
        <w:szCs w:val="18"/>
      </w:rPr>
      <w:t xml:space="preserve"> </w:t>
    </w:r>
    <w:r w:rsidR="00866DBB" w:rsidRPr="008C27A5">
      <w:rPr>
        <w:i/>
        <w:color w:val="595959" w:themeColor="text1" w:themeTint="A6"/>
        <w:sz w:val="18"/>
        <w:szCs w:val="18"/>
      </w:rPr>
      <w:t>202</w:t>
    </w:r>
    <w:r>
      <w:rPr>
        <w:i/>
        <w:color w:val="595959" w:themeColor="text1" w:themeTint="A6"/>
        <w:sz w:val="18"/>
        <w:szCs w:val="18"/>
      </w:rPr>
      <w:t>3</w:t>
    </w:r>
    <w:proofErr w:type="gramEnd"/>
  </w:p>
  <w:p w14:paraId="5E40A586" w14:textId="77777777" w:rsidR="00891E99" w:rsidRPr="00866DBB" w:rsidRDefault="00891E99" w:rsidP="00866DBB">
    <w:pPr>
      <w:pStyle w:val="Header"/>
      <w:rPr>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9A39B" w14:textId="65E8A326" w:rsidR="00F41066" w:rsidRDefault="00F41066" w:rsidP="00F41066">
    <w:pPr>
      <w:pStyle w:val="Header"/>
      <w:tabs>
        <w:tab w:val="left" w:pos="5175"/>
        <w:tab w:val="right" w:pos="10170"/>
      </w:tabs>
      <w:rPr>
        <w:color w:val="595959" w:themeColor="text1" w:themeTint="A6"/>
        <w:sz w:val="20"/>
        <w:szCs w:val="20"/>
      </w:rPr>
    </w:pPr>
    <w:r>
      <w:rPr>
        <w:color w:val="595959" w:themeColor="text1" w:themeTint="A6"/>
        <w:sz w:val="20"/>
        <w:szCs w:val="20"/>
      </w:rPr>
      <w:t>International Journal of Advanced Scientific Innovation</w:t>
    </w:r>
    <w:r>
      <w:rPr>
        <w:color w:val="595959" w:themeColor="text1" w:themeTint="A6"/>
        <w:sz w:val="20"/>
        <w:szCs w:val="20"/>
      </w:rPr>
      <w:tab/>
    </w:r>
    <w:r>
      <w:rPr>
        <w:color w:val="595959" w:themeColor="text1" w:themeTint="A6"/>
        <w:sz w:val="20"/>
        <w:szCs w:val="20"/>
      </w:rPr>
      <w:tab/>
      <w:t xml:space="preserve">                                               Volume 0</w:t>
    </w:r>
    <w:r>
      <w:rPr>
        <w:color w:val="595959" w:themeColor="text1" w:themeTint="A6"/>
        <w:sz w:val="20"/>
        <w:szCs w:val="20"/>
      </w:rPr>
      <w:t>5</w:t>
    </w:r>
    <w:r>
      <w:rPr>
        <w:color w:val="595959" w:themeColor="text1" w:themeTint="A6"/>
        <w:sz w:val="20"/>
        <w:szCs w:val="20"/>
      </w:rPr>
      <w:t xml:space="preserve"> Issue 0</w:t>
    </w:r>
    <w:r>
      <w:rPr>
        <w:color w:val="595959" w:themeColor="text1" w:themeTint="A6"/>
        <w:sz w:val="20"/>
        <w:szCs w:val="20"/>
      </w:rPr>
      <w:t>1, JAN 2023</w:t>
    </w:r>
  </w:p>
  <w:p w14:paraId="43464FD5" w14:textId="77777777" w:rsidR="00F41066" w:rsidRDefault="00F41066" w:rsidP="00F41066">
    <w:pPr>
      <w:pStyle w:val="Header"/>
      <w:rPr>
        <w:sz w:val="20"/>
        <w:szCs w:val="20"/>
      </w:rPr>
    </w:pPr>
    <w:r>
      <w:rPr>
        <w:color w:val="595959" w:themeColor="text1" w:themeTint="A6"/>
        <w:sz w:val="20"/>
        <w:szCs w:val="20"/>
      </w:rPr>
      <w:t>ISSN:  2582-8436</w:t>
    </w:r>
  </w:p>
  <w:p w14:paraId="3D3F4C5B" w14:textId="35423D62" w:rsidR="009D32C0" w:rsidRPr="008C27A5" w:rsidRDefault="009D32C0" w:rsidP="008C27A5">
    <w:pPr>
      <w:pStyle w:val="Header"/>
      <w:tabs>
        <w:tab w:val="clear" w:pos="9360"/>
        <w:tab w:val="right" w:pos="10170"/>
      </w:tabs>
      <w:rPr>
        <w:color w:val="595959" w:themeColor="text1" w:themeTint="A6"/>
        <w:sz w:val="18"/>
        <w:szCs w:val="18"/>
      </w:rPr>
    </w:pPr>
    <w:r w:rsidRPr="008C27A5">
      <w:rPr>
        <w:color w:val="595959" w:themeColor="text1" w:themeTint="A6"/>
        <w:sz w:val="18"/>
        <w:szCs w:val="18"/>
      </w:rPr>
      <w:tab/>
    </w:r>
    <w:r w:rsidRPr="008C27A5">
      <w:rPr>
        <w:color w:val="595959" w:themeColor="text1" w:themeTint="A6"/>
        <w:sz w:val="18"/>
        <w:szCs w:val="18"/>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0BD"/>
    <w:multiLevelType w:val="hybridMultilevel"/>
    <w:tmpl w:val="36E65E74"/>
    <w:lvl w:ilvl="0" w:tplc="ECD65F82">
      <w:numFmt w:val="bullet"/>
      <w:lvlText w:val=""/>
      <w:lvlJc w:val="left"/>
      <w:pPr>
        <w:ind w:left="623" w:hanging="216"/>
      </w:pPr>
      <w:rPr>
        <w:rFonts w:ascii="Symbol" w:eastAsia="Symbol" w:hAnsi="Symbol" w:cs="Symbol" w:hint="default"/>
        <w:w w:val="100"/>
        <w:sz w:val="16"/>
        <w:szCs w:val="16"/>
        <w:lang w:val="en-US" w:eastAsia="en-US" w:bidi="ar-SA"/>
      </w:rPr>
    </w:lvl>
    <w:lvl w:ilvl="1" w:tplc="9182D468">
      <w:numFmt w:val="bullet"/>
      <w:lvlText w:val="•"/>
      <w:lvlJc w:val="left"/>
      <w:pPr>
        <w:ind w:left="1058" w:hanging="216"/>
      </w:pPr>
      <w:rPr>
        <w:rFonts w:hint="default"/>
        <w:lang w:val="en-US" w:eastAsia="en-US" w:bidi="ar-SA"/>
      </w:rPr>
    </w:lvl>
    <w:lvl w:ilvl="2" w:tplc="1D664598">
      <w:numFmt w:val="bullet"/>
      <w:lvlText w:val="•"/>
      <w:lvlJc w:val="left"/>
      <w:pPr>
        <w:ind w:left="1496" w:hanging="216"/>
      </w:pPr>
      <w:rPr>
        <w:rFonts w:hint="default"/>
        <w:lang w:val="en-US" w:eastAsia="en-US" w:bidi="ar-SA"/>
      </w:rPr>
    </w:lvl>
    <w:lvl w:ilvl="3" w:tplc="409620EA">
      <w:numFmt w:val="bullet"/>
      <w:lvlText w:val="•"/>
      <w:lvlJc w:val="left"/>
      <w:pPr>
        <w:ind w:left="1934" w:hanging="216"/>
      </w:pPr>
      <w:rPr>
        <w:rFonts w:hint="default"/>
        <w:lang w:val="en-US" w:eastAsia="en-US" w:bidi="ar-SA"/>
      </w:rPr>
    </w:lvl>
    <w:lvl w:ilvl="4" w:tplc="31AC0562">
      <w:numFmt w:val="bullet"/>
      <w:lvlText w:val="•"/>
      <w:lvlJc w:val="left"/>
      <w:pPr>
        <w:ind w:left="2373" w:hanging="216"/>
      </w:pPr>
      <w:rPr>
        <w:rFonts w:hint="default"/>
        <w:lang w:val="en-US" w:eastAsia="en-US" w:bidi="ar-SA"/>
      </w:rPr>
    </w:lvl>
    <w:lvl w:ilvl="5" w:tplc="E6225B3C">
      <w:numFmt w:val="bullet"/>
      <w:lvlText w:val="•"/>
      <w:lvlJc w:val="left"/>
      <w:pPr>
        <w:ind w:left="2811" w:hanging="216"/>
      </w:pPr>
      <w:rPr>
        <w:rFonts w:hint="default"/>
        <w:lang w:val="en-US" w:eastAsia="en-US" w:bidi="ar-SA"/>
      </w:rPr>
    </w:lvl>
    <w:lvl w:ilvl="6" w:tplc="A246C590">
      <w:numFmt w:val="bullet"/>
      <w:lvlText w:val="•"/>
      <w:lvlJc w:val="left"/>
      <w:pPr>
        <w:ind w:left="3249" w:hanging="216"/>
      </w:pPr>
      <w:rPr>
        <w:rFonts w:hint="default"/>
        <w:lang w:val="en-US" w:eastAsia="en-US" w:bidi="ar-SA"/>
      </w:rPr>
    </w:lvl>
    <w:lvl w:ilvl="7" w:tplc="DA1AD796">
      <w:numFmt w:val="bullet"/>
      <w:lvlText w:val="•"/>
      <w:lvlJc w:val="left"/>
      <w:pPr>
        <w:ind w:left="3687" w:hanging="216"/>
      </w:pPr>
      <w:rPr>
        <w:rFonts w:hint="default"/>
        <w:lang w:val="en-US" w:eastAsia="en-US" w:bidi="ar-SA"/>
      </w:rPr>
    </w:lvl>
    <w:lvl w:ilvl="8" w:tplc="5330BACC">
      <w:numFmt w:val="bullet"/>
      <w:lvlText w:val="•"/>
      <w:lvlJc w:val="left"/>
      <w:pPr>
        <w:ind w:left="4126" w:hanging="216"/>
      </w:pPr>
      <w:rPr>
        <w:rFonts w:hint="default"/>
        <w:lang w:val="en-US" w:eastAsia="en-US" w:bidi="ar-SA"/>
      </w:rPr>
    </w:lvl>
  </w:abstractNum>
  <w:abstractNum w:abstractNumId="1" w15:restartNumberingAfterBreak="0">
    <w:nsid w:val="04166601"/>
    <w:multiLevelType w:val="hybridMultilevel"/>
    <w:tmpl w:val="DFB83FCC"/>
    <w:lvl w:ilvl="0" w:tplc="F90A9098">
      <w:start w:val="1"/>
      <w:numFmt w:val="bullet"/>
      <w:lvlText w:val="•"/>
      <w:lvlJc w:val="left"/>
      <w:pPr>
        <w:ind w:left="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7CC17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50DF5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4EC21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269A7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214E52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C56AF2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5497C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5E2BC8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68532E8"/>
    <w:multiLevelType w:val="hybridMultilevel"/>
    <w:tmpl w:val="89BC6176"/>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A66D8C"/>
    <w:multiLevelType w:val="hybridMultilevel"/>
    <w:tmpl w:val="B5B8CF16"/>
    <w:lvl w:ilvl="0" w:tplc="028E75F6">
      <w:start w:val="1"/>
      <w:numFmt w:val="bullet"/>
      <w:lvlText w:val="•"/>
      <w:lvlJc w:val="left"/>
      <w:pPr>
        <w:ind w:left="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1FC845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803B3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82B89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F8425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16A4B6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746AD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24EA26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6EAA1F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B65086"/>
    <w:multiLevelType w:val="hybridMultilevel"/>
    <w:tmpl w:val="C2945024"/>
    <w:lvl w:ilvl="0" w:tplc="8B247DFC">
      <w:start w:val="1"/>
      <w:numFmt w:val="upperRoman"/>
      <w:lvlText w:val="%1."/>
      <w:lvlJc w:val="left"/>
      <w:pPr>
        <w:ind w:left="2172" w:hanging="720"/>
      </w:pPr>
      <w:rPr>
        <w:rFonts w:hint="default"/>
      </w:rPr>
    </w:lvl>
    <w:lvl w:ilvl="1" w:tplc="40090019" w:tentative="1">
      <w:start w:val="1"/>
      <w:numFmt w:val="lowerLetter"/>
      <w:lvlText w:val="%2."/>
      <w:lvlJc w:val="left"/>
      <w:pPr>
        <w:ind w:left="2532" w:hanging="360"/>
      </w:pPr>
    </w:lvl>
    <w:lvl w:ilvl="2" w:tplc="4009001B" w:tentative="1">
      <w:start w:val="1"/>
      <w:numFmt w:val="lowerRoman"/>
      <w:lvlText w:val="%3."/>
      <w:lvlJc w:val="right"/>
      <w:pPr>
        <w:ind w:left="3252" w:hanging="180"/>
      </w:pPr>
    </w:lvl>
    <w:lvl w:ilvl="3" w:tplc="4009000F" w:tentative="1">
      <w:start w:val="1"/>
      <w:numFmt w:val="decimal"/>
      <w:lvlText w:val="%4."/>
      <w:lvlJc w:val="left"/>
      <w:pPr>
        <w:ind w:left="3972" w:hanging="360"/>
      </w:pPr>
    </w:lvl>
    <w:lvl w:ilvl="4" w:tplc="40090019" w:tentative="1">
      <w:start w:val="1"/>
      <w:numFmt w:val="lowerLetter"/>
      <w:lvlText w:val="%5."/>
      <w:lvlJc w:val="left"/>
      <w:pPr>
        <w:ind w:left="4692" w:hanging="360"/>
      </w:pPr>
    </w:lvl>
    <w:lvl w:ilvl="5" w:tplc="4009001B" w:tentative="1">
      <w:start w:val="1"/>
      <w:numFmt w:val="lowerRoman"/>
      <w:lvlText w:val="%6."/>
      <w:lvlJc w:val="right"/>
      <w:pPr>
        <w:ind w:left="5412" w:hanging="180"/>
      </w:pPr>
    </w:lvl>
    <w:lvl w:ilvl="6" w:tplc="4009000F" w:tentative="1">
      <w:start w:val="1"/>
      <w:numFmt w:val="decimal"/>
      <w:lvlText w:val="%7."/>
      <w:lvlJc w:val="left"/>
      <w:pPr>
        <w:ind w:left="6132" w:hanging="360"/>
      </w:pPr>
    </w:lvl>
    <w:lvl w:ilvl="7" w:tplc="40090019" w:tentative="1">
      <w:start w:val="1"/>
      <w:numFmt w:val="lowerLetter"/>
      <w:lvlText w:val="%8."/>
      <w:lvlJc w:val="left"/>
      <w:pPr>
        <w:ind w:left="6852" w:hanging="360"/>
      </w:pPr>
    </w:lvl>
    <w:lvl w:ilvl="8" w:tplc="4009001B" w:tentative="1">
      <w:start w:val="1"/>
      <w:numFmt w:val="lowerRoman"/>
      <w:lvlText w:val="%9."/>
      <w:lvlJc w:val="right"/>
      <w:pPr>
        <w:ind w:left="7572" w:hanging="180"/>
      </w:pPr>
    </w:lvl>
  </w:abstractNum>
  <w:abstractNum w:abstractNumId="5" w15:restartNumberingAfterBreak="0">
    <w:nsid w:val="18436F47"/>
    <w:multiLevelType w:val="hybridMultilevel"/>
    <w:tmpl w:val="97CCF33E"/>
    <w:lvl w:ilvl="0" w:tplc="40184CB6">
      <w:start w:val="1"/>
      <w:numFmt w:val="bullet"/>
      <w:lvlText w:val="•"/>
      <w:lvlJc w:val="left"/>
      <w:pPr>
        <w:ind w:left="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CEB9E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0A1F1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9AD6D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9B6CD8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DDA22D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578D55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928EF3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545A3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69B383F"/>
    <w:multiLevelType w:val="hybridMultilevel"/>
    <w:tmpl w:val="6972AF5C"/>
    <w:lvl w:ilvl="0" w:tplc="31CCE8D0">
      <w:start w:val="1"/>
      <w:numFmt w:val="upperRoman"/>
      <w:lvlText w:val="%1."/>
      <w:lvlJc w:val="left"/>
      <w:pPr>
        <w:ind w:left="1233" w:hanging="288"/>
        <w:jc w:val="right"/>
      </w:pPr>
      <w:rPr>
        <w:rFonts w:ascii="Times New Roman" w:eastAsia="Times New Roman" w:hAnsi="Times New Roman" w:cs="Times New Roman" w:hint="default"/>
        <w:b/>
        <w:bCs/>
        <w:spacing w:val="-1"/>
        <w:w w:val="99"/>
        <w:sz w:val="20"/>
        <w:szCs w:val="20"/>
        <w:lang w:val="en-US" w:eastAsia="en-US" w:bidi="ar-SA"/>
      </w:rPr>
    </w:lvl>
    <w:lvl w:ilvl="1" w:tplc="01FEC022">
      <w:numFmt w:val="bullet"/>
      <w:lvlText w:val="•"/>
      <w:lvlJc w:val="left"/>
      <w:pPr>
        <w:ind w:left="1603" w:hanging="288"/>
      </w:pPr>
      <w:rPr>
        <w:rFonts w:hint="default"/>
        <w:lang w:val="en-US" w:eastAsia="en-US" w:bidi="ar-SA"/>
      </w:rPr>
    </w:lvl>
    <w:lvl w:ilvl="2" w:tplc="8A3457F2">
      <w:numFmt w:val="bullet"/>
      <w:lvlText w:val="•"/>
      <w:lvlJc w:val="left"/>
      <w:pPr>
        <w:ind w:left="1966" w:hanging="288"/>
      </w:pPr>
      <w:rPr>
        <w:rFonts w:hint="default"/>
        <w:lang w:val="en-US" w:eastAsia="en-US" w:bidi="ar-SA"/>
      </w:rPr>
    </w:lvl>
    <w:lvl w:ilvl="3" w:tplc="412CA0A6">
      <w:numFmt w:val="bullet"/>
      <w:lvlText w:val="•"/>
      <w:lvlJc w:val="left"/>
      <w:pPr>
        <w:ind w:left="2329" w:hanging="288"/>
      </w:pPr>
      <w:rPr>
        <w:rFonts w:hint="default"/>
        <w:lang w:val="en-US" w:eastAsia="en-US" w:bidi="ar-SA"/>
      </w:rPr>
    </w:lvl>
    <w:lvl w:ilvl="4" w:tplc="89700C5E">
      <w:numFmt w:val="bullet"/>
      <w:lvlText w:val="•"/>
      <w:lvlJc w:val="left"/>
      <w:pPr>
        <w:ind w:left="2692" w:hanging="288"/>
      </w:pPr>
      <w:rPr>
        <w:rFonts w:hint="default"/>
        <w:lang w:val="en-US" w:eastAsia="en-US" w:bidi="ar-SA"/>
      </w:rPr>
    </w:lvl>
    <w:lvl w:ilvl="5" w:tplc="E99A3D64">
      <w:numFmt w:val="bullet"/>
      <w:lvlText w:val="•"/>
      <w:lvlJc w:val="left"/>
      <w:pPr>
        <w:ind w:left="3055" w:hanging="288"/>
      </w:pPr>
      <w:rPr>
        <w:rFonts w:hint="default"/>
        <w:lang w:val="en-US" w:eastAsia="en-US" w:bidi="ar-SA"/>
      </w:rPr>
    </w:lvl>
    <w:lvl w:ilvl="6" w:tplc="7A160EFE">
      <w:numFmt w:val="bullet"/>
      <w:lvlText w:val="•"/>
      <w:lvlJc w:val="left"/>
      <w:pPr>
        <w:ind w:left="3418" w:hanging="288"/>
      </w:pPr>
      <w:rPr>
        <w:rFonts w:hint="default"/>
        <w:lang w:val="en-US" w:eastAsia="en-US" w:bidi="ar-SA"/>
      </w:rPr>
    </w:lvl>
    <w:lvl w:ilvl="7" w:tplc="815E7FB4">
      <w:numFmt w:val="bullet"/>
      <w:lvlText w:val="•"/>
      <w:lvlJc w:val="left"/>
      <w:pPr>
        <w:ind w:left="3781" w:hanging="288"/>
      </w:pPr>
      <w:rPr>
        <w:rFonts w:hint="default"/>
        <w:lang w:val="en-US" w:eastAsia="en-US" w:bidi="ar-SA"/>
      </w:rPr>
    </w:lvl>
    <w:lvl w:ilvl="8" w:tplc="922E59D2">
      <w:numFmt w:val="bullet"/>
      <w:lvlText w:val="•"/>
      <w:lvlJc w:val="left"/>
      <w:pPr>
        <w:ind w:left="4145" w:hanging="288"/>
      </w:pPr>
      <w:rPr>
        <w:rFonts w:hint="default"/>
        <w:lang w:val="en-US" w:eastAsia="en-US" w:bidi="ar-SA"/>
      </w:rPr>
    </w:lvl>
  </w:abstractNum>
  <w:abstractNum w:abstractNumId="7" w15:restartNumberingAfterBreak="0">
    <w:nsid w:val="277737E9"/>
    <w:multiLevelType w:val="hybridMultilevel"/>
    <w:tmpl w:val="46A81CB2"/>
    <w:lvl w:ilvl="0" w:tplc="3DD48246">
      <w:numFmt w:val="bullet"/>
      <w:lvlText w:val=""/>
      <w:lvlJc w:val="left"/>
      <w:pPr>
        <w:ind w:left="623" w:hanging="216"/>
      </w:pPr>
      <w:rPr>
        <w:rFonts w:ascii="Symbol" w:eastAsia="Symbol" w:hAnsi="Symbol" w:cs="Symbol" w:hint="default"/>
        <w:w w:val="100"/>
        <w:sz w:val="16"/>
        <w:szCs w:val="16"/>
        <w:lang w:val="en-US" w:eastAsia="en-US" w:bidi="ar-SA"/>
      </w:rPr>
    </w:lvl>
    <w:lvl w:ilvl="1" w:tplc="4B6CF546">
      <w:numFmt w:val="bullet"/>
      <w:lvlText w:val="•"/>
      <w:lvlJc w:val="left"/>
      <w:pPr>
        <w:ind w:left="1045" w:hanging="216"/>
      </w:pPr>
      <w:rPr>
        <w:rFonts w:hint="default"/>
        <w:lang w:val="en-US" w:eastAsia="en-US" w:bidi="ar-SA"/>
      </w:rPr>
    </w:lvl>
    <w:lvl w:ilvl="2" w:tplc="3386F3E2">
      <w:numFmt w:val="bullet"/>
      <w:lvlText w:val="•"/>
      <w:lvlJc w:val="left"/>
      <w:pPr>
        <w:ind w:left="1470" w:hanging="216"/>
      </w:pPr>
      <w:rPr>
        <w:rFonts w:hint="default"/>
        <w:lang w:val="en-US" w:eastAsia="en-US" w:bidi="ar-SA"/>
      </w:rPr>
    </w:lvl>
    <w:lvl w:ilvl="3" w:tplc="C7EEADC6">
      <w:numFmt w:val="bullet"/>
      <w:lvlText w:val="•"/>
      <w:lvlJc w:val="left"/>
      <w:pPr>
        <w:ind w:left="1895" w:hanging="216"/>
      </w:pPr>
      <w:rPr>
        <w:rFonts w:hint="default"/>
        <w:lang w:val="en-US" w:eastAsia="en-US" w:bidi="ar-SA"/>
      </w:rPr>
    </w:lvl>
    <w:lvl w:ilvl="4" w:tplc="11E84D54">
      <w:numFmt w:val="bullet"/>
      <w:lvlText w:val="•"/>
      <w:lvlJc w:val="left"/>
      <w:pPr>
        <w:ind w:left="2320" w:hanging="216"/>
      </w:pPr>
      <w:rPr>
        <w:rFonts w:hint="default"/>
        <w:lang w:val="en-US" w:eastAsia="en-US" w:bidi="ar-SA"/>
      </w:rPr>
    </w:lvl>
    <w:lvl w:ilvl="5" w:tplc="DDE08FA8">
      <w:numFmt w:val="bullet"/>
      <w:lvlText w:val="•"/>
      <w:lvlJc w:val="left"/>
      <w:pPr>
        <w:ind w:left="2745" w:hanging="216"/>
      </w:pPr>
      <w:rPr>
        <w:rFonts w:hint="default"/>
        <w:lang w:val="en-US" w:eastAsia="en-US" w:bidi="ar-SA"/>
      </w:rPr>
    </w:lvl>
    <w:lvl w:ilvl="6" w:tplc="9C0CFFF8">
      <w:numFmt w:val="bullet"/>
      <w:lvlText w:val="•"/>
      <w:lvlJc w:val="left"/>
      <w:pPr>
        <w:ind w:left="3170" w:hanging="216"/>
      </w:pPr>
      <w:rPr>
        <w:rFonts w:hint="default"/>
        <w:lang w:val="en-US" w:eastAsia="en-US" w:bidi="ar-SA"/>
      </w:rPr>
    </w:lvl>
    <w:lvl w:ilvl="7" w:tplc="90E63680">
      <w:numFmt w:val="bullet"/>
      <w:lvlText w:val="•"/>
      <w:lvlJc w:val="left"/>
      <w:pPr>
        <w:ind w:left="3596" w:hanging="216"/>
      </w:pPr>
      <w:rPr>
        <w:rFonts w:hint="default"/>
        <w:lang w:val="en-US" w:eastAsia="en-US" w:bidi="ar-SA"/>
      </w:rPr>
    </w:lvl>
    <w:lvl w:ilvl="8" w:tplc="4DE24CAE">
      <w:numFmt w:val="bullet"/>
      <w:lvlText w:val="•"/>
      <w:lvlJc w:val="left"/>
      <w:pPr>
        <w:ind w:left="4021" w:hanging="216"/>
      </w:pPr>
      <w:rPr>
        <w:rFonts w:hint="default"/>
        <w:lang w:val="en-US" w:eastAsia="en-US" w:bidi="ar-SA"/>
      </w:rPr>
    </w:lvl>
  </w:abstractNum>
  <w:abstractNum w:abstractNumId="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15:restartNumberingAfterBreak="0">
    <w:nsid w:val="3AA05B77"/>
    <w:multiLevelType w:val="hybridMultilevel"/>
    <w:tmpl w:val="9600161E"/>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002548E"/>
    <w:multiLevelType w:val="hybridMultilevel"/>
    <w:tmpl w:val="279E28B8"/>
    <w:lvl w:ilvl="0" w:tplc="7A06D09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2D23C44"/>
    <w:multiLevelType w:val="hybridMultilevel"/>
    <w:tmpl w:val="FBE8B46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7C218C9"/>
    <w:multiLevelType w:val="hybridMultilevel"/>
    <w:tmpl w:val="34703BF2"/>
    <w:lvl w:ilvl="0" w:tplc="154ECF02">
      <w:start w:val="1"/>
      <w:numFmt w:val="upperLetter"/>
      <w:lvlText w:val="%1."/>
      <w:lvlJc w:val="left"/>
      <w:pPr>
        <w:ind w:left="407" w:hanging="289"/>
      </w:pPr>
      <w:rPr>
        <w:rFonts w:ascii="Times New Roman" w:eastAsia="Times New Roman" w:hAnsi="Times New Roman" w:cs="Times New Roman" w:hint="default"/>
        <w:b/>
        <w:bCs/>
        <w:i/>
        <w:spacing w:val="-1"/>
        <w:w w:val="99"/>
        <w:sz w:val="20"/>
        <w:szCs w:val="20"/>
        <w:lang w:val="en-US" w:eastAsia="en-US" w:bidi="ar-SA"/>
      </w:rPr>
    </w:lvl>
    <w:lvl w:ilvl="1" w:tplc="F5E86ADE">
      <w:numFmt w:val="bullet"/>
      <w:lvlText w:val=""/>
      <w:lvlJc w:val="left"/>
      <w:pPr>
        <w:ind w:left="623" w:hanging="216"/>
      </w:pPr>
      <w:rPr>
        <w:rFonts w:ascii="Symbol" w:eastAsia="Symbol" w:hAnsi="Symbol" w:cs="Symbol" w:hint="default"/>
        <w:w w:val="100"/>
        <w:sz w:val="16"/>
        <w:szCs w:val="16"/>
        <w:lang w:val="en-US" w:eastAsia="en-US" w:bidi="ar-SA"/>
      </w:rPr>
    </w:lvl>
    <w:lvl w:ilvl="2" w:tplc="35A084CE">
      <w:numFmt w:val="bullet"/>
      <w:lvlText w:val="•"/>
      <w:lvlJc w:val="left"/>
      <w:pPr>
        <w:ind w:left="1092" w:hanging="216"/>
      </w:pPr>
      <w:rPr>
        <w:rFonts w:hint="default"/>
        <w:lang w:val="en-US" w:eastAsia="en-US" w:bidi="ar-SA"/>
      </w:rPr>
    </w:lvl>
    <w:lvl w:ilvl="3" w:tplc="5002F626">
      <w:numFmt w:val="bullet"/>
      <w:lvlText w:val="•"/>
      <w:lvlJc w:val="left"/>
      <w:pPr>
        <w:ind w:left="1564" w:hanging="216"/>
      </w:pPr>
      <w:rPr>
        <w:rFonts w:hint="default"/>
        <w:lang w:val="en-US" w:eastAsia="en-US" w:bidi="ar-SA"/>
      </w:rPr>
    </w:lvl>
    <w:lvl w:ilvl="4" w:tplc="CC1608CC">
      <w:numFmt w:val="bullet"/>
      <w:lvlText w:val="•"/>
      <w:lvlJc w:val="left"/>
      <w:pPr>
        <w:ind w:left="2037" w:hanging="216"/>
      </w:pPr>
      <w:rPr>
        <w:rFonts w:hint="default"/>
        <w:lang w:val="en-US" w:eastAsia="en-US" w:bidi="ar-SA"/>
      </w:rPr>
    </w:lvl>
    <w:lvl w:ilvl="5" w:tplc="E938C0CE">
      <w:numFmt w:val="bullet"/>
      <w:lvlText w:val="•"/>
      <w:lvlJc w:val="left"/>
      <w:pPr>
        <w:ind w:left="2509" w:hanging="216"/>
      </w:pPr>
      <w:rPr>
        <w:rFonts w:hint="default"/>
        <w:lang w:val="en-US" w:eastAsia="en-US" w:bidi="ar-SA"/>
      </w:rPr>
    </w:lvl>
    <w:lvl w:ilvl="6" w:tplc="5A6A30A4">
      <w:numFmt w:val="bullet"/>
      <w:lvlText w:val="•"/>
      <w:lvlJc w:val="left"/>
      <w:pPr>
        <w:ind w:left="2981" w:hanging="216"/>
      </w:pPr>
      <w:rPr>
        <w:rFonts w:hint="default"/>
        <w:lang w:val="en-US" w:eastAsia="en-US" w:bidi="ar-SA"/>
      </w:rPr>
    </w:lvl>
    <w:lvl w:ilvl="7" w:tplc="819A903A">
      <w:numFmt w:val="bullet"/>
      <w:lvlText w:val="•"/>
      <w:lvlJc w:val="left"/>
      <w:pPr>
        <w:ind w:left="3454" w:hanging="216"/>
      </w:pPr>
      <w:rPr>
        <w:rFonts w:hint="default"/>
        <w:lang w:val="en-US" w:eastAsia="en-US" w:bidi="ar-SA"/>
      </w:rPr>
    </w:lvl>
    <w:lvl w:ilvl="8" w:tplc="6F78C976">
      <w:numFmt w:val="bullet"/>
      <w:lvlText w:val="•"/>
      <w:lvlJc w:val="left"/>
      <w:pPr>
        <w:ind w:left="3926" w:hanging="216"/>
      </w:pPr>
      <w:rPr>
        <w:rFonts w:hint="default"/>
        <w:lang w:val="en-US" w:eastAsia="en-US" w:bidi="ar-SA"/>
      </w:rPr>
    </w:lvl>
  </w:abstractNum>
  <w:abstractNum w:abstractNumId="13" w15:restartNumberingAfterBreak="0">
    <w:nsid w:val="49982366"/>
    <w:multiLevelType w:val="hybridMultilevel"/>
    <w:tmpl w:val="7752ECEC"/>
    <w:lvl w:ilvl="0" w:tplc="BC908146">
      <w:start w:val="1"/>
      <w:numFmt w:val="upperLetter"/>
      <w:lvlText w:val="%1."/>
      <w:lvlJc w:val="left"/>
      <w:pPr>
        <w:ind w:left="407" w:hanging="289"/>
      </w:pPr>
      <w:rPr>
        <w:rFonts w:ascii="Times New Roman" w:eastAsia="Times New Roman" w:hAnsi="Times New Roman" w:cs="Times New Roman" w:hint="default"/>
        <w:b/>
        <w:bCs/>
        <w:i/>
        <w:spacing w:val="-1"/>
        <w:w w:val="99"/>
        <w:sz w:val="20"/>
        <w:szCs w:val="20"/>
        <w:lang w:val="en-US" w:eastAsia="en-US" w:bidi="ar-SA"/>
      </w:rPr>
    </w:lvl>
    <w:lvl w:ilvl="1" w:tplc="C2FCD870">
      <w:start w:val="1"/>
      <w:numFmt w:val="decimal"/>
      <w:lvlText w:val="%2)"/>
      <w:lvlJc w:val="left"/>
      <w:pPr>
        <w:ind w:left="119" w:hanging="267"/>
      </w:pPr>
      <w:rPr>
        <w:rFonts w:hint="default"/>
        <w:i/>
        <w:spacing w:val="0"/>
        <w:w w:val="99"/>
        <w:lang w:val="en-US" w:eastAsia="en-US" w:bidi="ar-SA"/>
      </w:rPr>
    </w:lvl>
    <w:lvl w:ilvl="2" w:tplc="E94CC2C2">
      <w:numFmt w:val="bullet"/>
      <w:lvlText w:val="•"/>
      <w:lvlJc w:val="left"/>
      <w:pPr>
        <w:ind w:left="896" w:hanging="267"/>
      </w:pPr>
      <w:rPr>
        <w:rFonts w:hint="default"/>
        <w:lang w:val="en-US" w:eastAsia="en-US" w:bidi="ar-SA"/>
      </w:rPr>
    </w:lvl>
    <w:lvl w:ilvl="3" w:tplc="17462FE8">
      <w:numFmt w:val="bullet"/>
      <w:lvlText w:val="•"/>
      <w:lvlJc w:val="left"/>
      <w:pPr>
        <w:ind w:left="1393" w:hanging="267"/>
      </w:pPr>
      <w:rPr>
        <w:rFonts w:hint="default"/>
        <w:lang w:val="en-US" w:eastAsia="en-US" w:bidi="ar-SA"/>
      </w:rPr>
    </w:lvl>
    <w:lvl w:ilvl="4" w:tplc="27FE7FBC">
      <w:numFmt w:val="bullet"/>
      <w:lvlText w:val="•"/>
      <w:lvlJc w:val="left"/>
      <w:pPr>
        <w:ind w:left="1889" w:hanging="267"/>
      </w:pPr>
      <w:rPr>
        <w:rFonts w:hint="default"/>
        <w:lang w:val="en-US" w:eastAsia="en-US" w:bidi="ar-SA"/>
      </w:rPr>
    </w:lvl>
    <w:lvl w:ilvl="5" w:tplc="E91A294E">
      <w:numFmt w:val="bullet"/>
      <w:lvlText w:val="•"/>
      <w:lvlJc w:val="left"/>
      <w:pPr>
        <w:ind w:left="2386" w:hanging="267"/>
      </w:pPr>
      <w:rPr>
        <w:rFonts w:hint="default"/>
        <w:lang w:val="en-US" w:eastAsia="en-US" w:bidi="ar-SA"/>
      </w:rPr>
    </w:lvl>
    <w:lvl w:ilvl="6" w:tplc="F9C4964E">
      <w:numFmt w:val="bullet"/>
      <w:lvlText w:val="•"/>
      <w:lvlJc w:val="left"/>
      <w:pPr>
        <w:ind w:left="2883" w:hanging="267"/>
      </w:pPr>
      <w:rPr>
        <w:rFonts w:hint="default"/>
        <w:lang w:val="en-US" w:eastAsia="en-US" w:bidi="ar-SA"/>
      </w:rPr>
    </w:lvl>
    <w:lvl w:ilvl="7" w:tplc="C90678B4">
      <w:numFmt w:val="bullet"/>
      <w:lvlText w:val="•"/>
      <w:lvlJc w:val="left"/>
      <w:pPr>
        <w:ind w:left="3379" w:hanging="267"/>
      </w:pPr>
      <w:rPr>
        <w:rFonts w:hint="default"/>
        <w:lang w:val="en-US" w:eastAsia="en-US" w:bidi="ar-SA"/>
      </w:rPr>
    </w:lvl>
    <w:lvl w:ilvl="8" w:tplc="10E0A6C6">
      <w:numFmt w:val="bullet"/>
      <w:lvlText w:val="•"/>
      <w:lvlJc w:val="left"/>
      <w:pPr>
        <w:ind w:left="3876" w:hanging="267"/>
      </w:pPr>
      <w:rPr>
        <w:rFonts w:hint="default"/>
        <w:lang w:val="en-US" w:eastAsia="en-US" w:bidi="ar-SA"/>
      </w:rPr>
    </w:lvl>
  </w:abstractNum>
  <w:abstractNum w:abstractNumId="14" w15:restartNumberingAfterBreak="0">
    <w:nsid w:val="595D1584"/>
    <w:multiLevelType w:val="multilevel"/>
    <w:tmpl w:val="2DE86E0A"/>
    <w:lvl w:ilvl="0">
      <w:start w:val="1"/>
      <w:numFmt w:val="decimal"/>
      <w:pStyle w:val="Heading1"/>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B6E4B11"/>
    <w:multiLevelType w:val="hybridMultilevel"/>
    <w:tmpl w:val="CFD0D748"/>
    <w:lvl w:ilvl="0" w:tplc="7AB4D066">
      <w:start w:val="1"/>
      <w:numFmt w:val="decimal"/>
      <w:lvlText w:val="[%1]"/>
      <w:lvlJc w:val="left"/>
      <w:pPr>
        <w:ind w:left="551" w:hanging="432"/>
      </w:pPr>
      <w:rPr>
        <w:rFonts w:ascii="Times New Roman" w:eastAsia="Times New Roman" w:hAnsi="Times New Roman" w:cs="Times New Roman" w:hint="default"/>
        <w:spacing w:val="-2"/>
        <w:w w:val="100"/>
        <w:sz w:val="16"/>
        <w:szCs w:val="16"/>
        <w:lang w:val="en-US" w:eastAsia="en-US" w:bidi="ar-SA"/>
      </w:rPr>
    </w:lvl>
    <w:lvl w:ilvl="1" w:tplc="8A2659F2">
      <w:numFmt w:val="bullet"/>
      <w:lvlText w:val="•"/>
      <w:lvlJc w:val="left"/>
      <w:pPr>
        <w:ind w:left="1004" w:hanging="432"/>
      </w:pPr>
      <w:rPr>
        <w:rFonts w:hint="default"/>
        <w:lang w:val="en-US" w:eastAsia="en-US" w:bidi="ar-SA"/>
      </w:rPr>
    </w:lvl>
    <w:lvl w:ilvl="2" w:tplc="0FB0492C">
      <w:numFmt w:val="bullet"/>
      <w:lvlText w:val="•"/>
      <w:lvlJc w:val="left"/>
      <w:pPr>
        <w:ind w:left="1448" w:hanging="432"/>
      </w:pPr>
      <w:rPr>
        <w:rFonts w:hint="default"/>
        <w:lang w:val="en-US" w:eastAsia="en-US" w:bidi="ar-SA"/>
      </w:rPr>
    </w:lvl>
    <w:lvl w:ilvl="3" w:tplc="79E4B938">
      <w:numFmt w:val="bullet"/>
      <w:lvlText w:val="•"/>
      <w:lvlJc w:val="left"/>
      <w:pPr>
        <w:ind w:left="1892" w:hanging="432"/>
      </w:pPr>
      <w:rPr>
        <w:rFonts w:hint="default"/>
        <w:lang w:val="en-US" w:eastAsia="en-US" w:bidi="ar-SA"/>
      </w:rPr>
    </w:lvl>
    <w:lvl w:ilvl="4" w:tplc="2E3ADB04">
      <w:numFmt w:val="bullet"/>
      <w:lvlText w:val="•"/>
      <w:lvlJc w:val="left"/>
      <w:pPr>
        <w:ind w:left="2337" w:hanging="432"/>
      </w:pPr>
      <w:rPr>
        <w:rFonts w:hint="default"/>
        <w:lang w:val="en-US" w:eastAsia="en-US" w:bidi="ar-SA"/>
      </w:rPr>
    </w:lvl>
    <w:lvl w:ilvl="5" w:tplc="B0BE14E2">
      <w:numFmt w:val="bullet"/>
      <w:lvlText w:val="•"/>
      <w:lvlJc w:val="left"/>
      <w:pPr>
        <w:ind w:left="2781" w:hanging="432"/>
      </w:pPr>
      <w:rPr>
        <w:rFonts w:hint="default"/>
        <w:lang w:val="en-US" w:eastAsia="en-US" w:bidi="ar-SA"/>
      </w:rPr>
    </w:lvl>
    <w:lvl w:ilvl="6" w:tplc="9ACCEEF0">
      <w:numFmt w:val="bullet"/>
      <w:lvlText w:val="•"/>
      <w:lvlJc w:val="left"/>
      <w:pPr>
        <w:ind w:left="3225" w:hanging="432"/>
      </w:pPr>
      <w:rPr>
        <w:rFonts w:hint="default"/>
        <w:lang w:val="en-US" w:eastAsia="en-US" w:bidi="ar-SA"/>
      </w:rPr>
    </w:lvl>
    <w:lvl w:ilvl="7" w:tplc="FCDC0ED4">
      <w:numFmt w:val="bullet"/>
      <w:lvlText w:val="•"/>
      <w:lvlJc w:val="left"/>
      <w:pPr>
        <w:ind w:left="3669" w:hanging="432"/>
      </w:pPr>
      <w:rPr>
        <w:rFonts w:hint="default"/>
        <w:lang w:val="en-US" w:eastAsia="en-US" w:bidi="ar-SA"/>
      </w:rPr>
    </w:lvl>
    <w:lvl w:ilvl="8" w:tplc="6130FB6E">
      <w:numFmt w:val="bullet"/>
      <w:lvlText w:val="•"/>
      <w:lvlJc w:val="left"/>
      <w:pPr>
        <w:ind w:left="4114" w:hanging="432"/>
      </w:pPr>
      <w:rPr>
        <w:rFonts w:hint="default"/>
        <w:lang w:val="en-US" w:eastAsia="en-US" w:bidi="ar-SA"/>
      </w:rPr>
    </w:lvl>
  </w:abstractNum>
  <w:abstractNum w:abstractNumId="16" w15:restartNumberingAfterBreak="0">
    <w:nsid w:val="60864A4A"/>
    <w:multiLevelType w:val="hybridMultilevel"/>
    <w:tmpl w:val="8B3AC4AC"/>
    <w:lvl w:ilvl="0" w:tplc="891445C2">
      <w:start w:val="1"/>
      <w:numFmt w:val="bullet"/>
      <w:lvlText w:val="•"/>
      <w:lvlJc w:val="left"/>
      <w:pPr>
        <w:ind w:left="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16B24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C48EFB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8A364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1CA7C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26D31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42603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8AEDE8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FA2CD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52C155F"/>
    <w:multiLevelType w:val="hybridMultilevel"/>
    <w:tmpl w:val="CFD0D748"/>
    <w:lvl w:ilvl="0" w:tplc="7AB4D066">
      <w:start w:val="1"/>
      <w:numFmt w:val="decimal"/>
      <w:lvlText w:val="[%1]"/>
      <w:lvlJc w:val="left"/>
      <w:pPr>
        <w:ind w:left="551" w:hanging="432"/>
      </w:pPr>
      <w:rPr>
        <w:rFonts w:ascii="Times New Roman" w:eastAsia="Times New Roman" w:hAnsi="Times New Roman" w:cs="Times New Roman" w:hint="default"/>
        <w:spacing w:val="-2"/>
        <w:w w:val="100"/>
        <w:sz w:val="16"/>
        <w:szCs w:val="16"/>
        <w:lang w:val="en-US" w:eastAsia="en-US" w:bidi="ar-SA"/>
      </w:rPr>
    </w:lvl>
    <w:lvl w:ilvl="1" w:tplc="8A2659F2">
      <w:numFmt w:val="bullet"/>
      <w:lvlText w:val="•"/>
      <w:lvlJc w:val="left"/>
      <w:pPr>
        <w:ind w:left="1004" w:hanging="432"/>
      </w:pPr>
      <w:rPr>
        <w:rFonts w:hint="default"/>
        <w:lang w:val="en-US" w:eastAsia="en-US" w:bidi="ar-SA"/>
      </w:rPr>
    </w:lvl>
    <w:lvl w:ilvl="2" w:tplc="0FB0492C">
      <w:numFmt w:val="bullet"/>
      <w:lvlText w:val="•"/>
      <w:lvlJc w:val="left"/>
      <w:pPr>
        <w:ind w:left="1448" w:hanging="432"/>
      </w:pPr>
      <w:rPr>
        <w:rFonts w:hint="default"/>
        <w:lang w:val="en-US" w:eastAsia="en-US" w:bidi="ar-SA"/>
      </w:rPr>
    </w:lvl>
    <w:lvl w:ilvl="3" w:tplc="79E4B938">
      <w:numFmt w:val="bullet"/>
      <w:lvlText w:val="•"/>
      <w:lvlJc w:val="left"/>
      <w:pPr>
        <w:ind w:left="1892" w:hanging="432"/>
      </w:pPr>
      <w:rPr>
        <w:rFonts w:hint="default"/>
        <w:lang w:val="en-US" w:eastAsia="en-US" w:bidi="ar-SA"/>
      </w:rPr>
    </w:lvl>
    <w:lvl w:ilvl="4" w:tplc="2E3ADB04">
      <w:numFmt w:val="bullet"/>
      <w:lvlText w:val="•"/>
      <w:lvlJc w:val="left"/>
      <w:pPr>
        <w:ind w:left="2337" w:hanging="432"/>
      </w:pPr>
      <w:rPr>
        <w:rFonts w:hint="default"/>
        <w:lang w:val="en-US" w:eastAsia="en-US" w:bidi="ar-SA"/>
      </w:rPr>
    </w:lvl>
    <w:lvl w:ilvl="5" w:tplc="B0BE14E2">
      <w:numFmt w:val="bullet"/>
      <w:lvlText w:val="•"/>
      <w:lvlJc w:val="left"/>
      <w:pPr>
        <w:ind w:left="2781" w:hanging="432"/>
      </w:pPr>
      <w:rPr>
        <w:rFonts w:hint="default"/>
        <w:lang w:val="en-US" w:eastAsia="en-US" w:bidi="ar-SA"/>
      </w:rPr>
    </w:lvl>
    <w:lvl w:ilvl="6" w:tplc="9ACCEEF0">
      <w:numFmt w:val="bullet"/>
      <w:lvlText w:val="•"/>
      <w:lvlJc w:val="left"/>
      <w:pPr>
        <w:ind w:left="3225" w:hanging="432"/>
      </w:pPr>
      <w:rPr>
        <w:rFonts w:hint="default"/>
        <w:lang w:val="en-US" w:eastAsia="en-US" w:bidi="ar-SA"/>
      </w:rPr>
    </w:lvl>
    <w:lvl w:ilvl="7" w:tplc="FCDC0ED4">
      <w:numFmt w:val="bullet"/>
      <w:lvlText w:val="•"/>
      <w:lvlJc w:val="left"/>
      <w:pPr>
        <w:ind w:left="3669" w:hanging="432"/>
      </w:pPr>
      <w:rPr>
        <w:rFonts w:hint="default"/>
        <w:lang w:val="en-US" w:eastAsia="en-US" w:bidi="ar-SA"/>
      </w:rPr>
    </w:lvl>
    <w:lvl w:ilvl="8" w:tplc="6130FB6E">
      <w:numFmt w:val="bullet"/>
      <w:lvlText w:val="•"/>
      <w:lvlJc w:val="left"/>
      <w:pPr>
        <w:ind w:left="4114" w:hanging="432"/>
      </w:pPr>
      <w:rPr>
        <w:rFonts w:hint="default"/>
        <w:lang w:val="en-US" w:eastAsia="en-US" w:bidi="ar-SA"/>
      </w:rPr>
    </w:lvl>
  </w:abstractNum>
  <w:abstractNum w:abstractNumId="18" w15:restartNumberingAfterBreak="0">
    <w:nsid w:val="73025268"/>
    <w:multiLevelType w:val="hybridMultilevel"/>
    <w:tmpl w:val="5F5CCA08"/>
    <w:lvl w:ilvl="0" w:tplc="18C47018">
      <w:start w:val="1"/>
      <w:numFmt w:val="decimal"/>
      <w:lvlText w:val="%1."/>
      <w:lvlJc w:val="left"/>
      <w:pPr>
        <w:ind w:left="25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8447F1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52056F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E26FE58">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F91669DA">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CDAD40A">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272358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D8C0A7E">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E62BA7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12"/>
  </w:num>
  <w:num w:numId="3">
    <w:abstractNumId w:val="6"/>
  </w:num>
  <w:num w:numId="4">
    <w:abstractNumId w:val="15"/>
  </w:num>
  <w:num w:numId="5">
    <w:abstractNumId w:val="7"/>
  </w:num>
  <w:num w:numId="6">
    <w:abstractNumId w:val="0"/>
  </w:num>
  <w:num w:numId="7">
    <w:abstractNumId w:val="8"/>
  </w:num>
  <w:num w:numId="8">
    <w:abstractNumId w:val="16"/>
  </w:num>
  <w:num w:numId="9">
    <w:abstractNumId w:val="3"/>
  </w:num>
  <w:num w:numId="10">
    <w:abstractNumId w:val="18"/>
  </w:num>
  <w:num w:numId="11">
    <w:abstractNumId w:val="14"/>
  </w:num>
  <w:num w:numId="12">
    <w:abstractNumId w:val="1"/>
  </w:num>
  <w:num w:numId="13">
    <w:abstractNumId w:val="5"/>
  </w:num>
  <w:num w:numId="14">
    <w:abstractNumId w:val="11"/>
  </w:num>
  <w:num w:numId="15">
    <w:abstractNumId w:val="9"/>
  </w:num>
  <w:num w:numId="16">
    <w:abstractNumId w:val="2"/>
  </w:num>
  <w:num w:numId="17">
    <w:abstractNumId w:val="10"/>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MjCxMDY1NDA1NTdV0lEKTi0uzszPAykwrAUA+0OcUiwAAAA="/>
  </w:docVars>
  <w:rsids>
    <w:rsidRoot w:val="006721CD"/>
    <w:rsid w:val="000106C0"/>
    <w:rsid w:val="000129A9"/>
    <w:rsid w:val="00041075"/>
    <w:rsid w:val="00046930"/>
    <w:rsid w:val="00056EE4"/>
    <w:rsid w:val="00082689"/>
    <w:rsid w:val="00092CA4"/>
    <w:rsid w:val="00095D6F"/>
    <w:rsid w:val="000A20EB"/>
    <w:rsid w:val="000C331B"/>
    <w:rsid w:val="00151A79"/>
    <w:rsid w:val="00172E5A"/>
    <w:rsid w:val="0017790D"/>
    <w:rsid w:val="001A29CF"/>
    <w:rsid w:val="001B795D"/>
    <w:rsid w:val="001C2C05"/>
    <w:rsid w:val="001C6634"/>
    <w:rsid w:val="001C6744"/>
    <w:rsid w:val="001D60FF"/>
    <w:rsid w:val="001E5C59"/>
    <w:rsid w:val="00204EA3"/>
    <w:rsid w:val="00212AF1"/>
    <w:rsid w:val="00231331"/>
    <w:rsid w:val="00265078"/>
    <w:rsid w:val="002729D4"/>
    <w:rsid w:val="0029027C"/>
    <w:rsid w:val="002A25EF"/>
    <w:rsid w:val="002C2E8E"/>
    <w:rsid w:val="002C4C8D"/>
    <w:rsid w:val="002E4701"/>
    <w:rsid w:val="0032281D"/>
    <w:rsid w:val="00324161"/>
    <w:rsid w:val="00331501"/>
    <w:rsid w:val="00344FD7"/>
    <w:rsid w:val="00350CD3"/>
    <w:rsid w:val="00354459"/>
    <w:rsid w:val="003544C9"/>
    <w:rsid w:val="00367967"/>
    <w:rsid w:val="00393268"/>
    <w:rsid w:val="003B0287"/>
    <w:rsid w:val="003B1998"/>
    <w:rsid w:val="003D0BC2"/>
    <w:rsid w:val="003E5347"/>
    <w:rsid w:val="003E65CA"/>
    <w:rsid w:val="003F0D45"/>
    <w:rsid w:val="00411C18"/>
    <w:rsid w:val="0042126B"/>
    <w:rsid w:val="00434CDD"/>
    <w:rsid w:val="0044207C"/>
    <w:rsid w:val="00452B38"/>
    <w:rsid w:val="00471A82"/>
    <w:rsid w:val="004778DB"/>
    <w:rsid w:val="004B09AD"/>
    <w:rsid w:val="004D0CED"/>
    <w:rsid w:val="004E7CEF"/>
    <w:rsid w:val="004F099A"/>
    <w:rsid w:val="004F7759"/>
    <w:rsid w:val="005004D6"/>
    <w:rsid w:val="00503400"/>
    <w:rsid w:val="005039E3"/>
    <w:rsid w:val="005067A5"/>
    <w:rsid w:val="00523999"/>
    <w:rsid w:val="00546338"/>
    <w:rsid w:val="005620AD"/>
    <w:rsid w:val="005628E2"/>
    <w:rsid w:val="00570D19"/>
    <w:rsid w:val="00573341"/>
    <w:rsid w:val="00573AA7"/>
    <w:rsid w:val="00582BF8"/>
    <w:rsid w:val="0058494F"/>
    <w:rsid w:val="005B57DF"/>
    <w:rsid w:val="005C128B"/>
    <w:rsid w:val="00615676"/>
    <w:rsid w:val="00623B5D"/>
    <w:rsid w:val="00640709"/>
    <w:rsid w:val="006547C1"/>
    <w:rsid w:val="006721CD"/>
    <w:rsid w:val="006A22DF"/>
    <w:rsid w:val="006D443A"/>
    <w:rsid w:val="006F75FE"/>
    <w:rsid w:val="00722232"/>
    <w:rsid w:val="0078247D"/>
    <w:rsid w:val="007E123D"/>
    <w:rsid w:val="007E71AB"/>
    <w:rsid w:val="007F5EBD"/>
    <w:rsid w:val="0081347F"/>
    <w:rsid w:val="00816650"/>
    <w:rsid w:val="00866DBB"/>
    <w:rsid w:val="00872201"/>
    <w:rsid w:val="00882A84"/>
    <w:rsid w:val="00890ACD"/>
    <w:rsid w:val="00891E99"/>
    <w:rsid w:val="008C27A5"/>
    <w:rsid w:val="008C6AB9"/>
    <w:rsid w:val="00907FFA"/>
    <w:rsid w:val="00916255"/>
    <w:rsid w:val="00916E40"/>
    <w:rsid w:val="0092377E"/>
    <w:rsid w:val="009271E2"/>
    <w:rsid w:val="00936F95"/>
    <w:rsid w:val="009401B9"/>
    <w:rsid w:val="00950DCD"/>
    <w:rsid w:val="00975482"/>
    <w:rsid w:val="00995F14"/>
    <w:rsid w:val="009A2877"/>
    <w:rsid w:val="009A2E59"/>
    <w:rsid w:val="009B0456"/>
    <w:rsid w:val="009B39D8"/>
    <w:rsid w:val="009D32C0"/>
    <w:rsid w:val="009E2426"/>
    <w:rsid w:val="009E38CB"/>
    <w:rsid w:val="00A63C95"/>
    <w:rsid w:val="00A8073A"/>
    <w:rsid w:val="00AA7956"/>
    <w:rsid w:val="00AB394C"/>
    <w:rsid w:val="00AD6FF2"/>
    <w:rsid w:val="00AF36E9"/>
    <w:rsid w:val="00B24281"/>
    <w:rsid w:val="00B3012B"/>
    <w:rsid w:val="00B454D1"/>
    <w:rsid w:val="00B634DC"/>
    <w:rsid w:val="00B8568B"/>
    <w:rsid w:val="00B96421"/>
    <w:rsid w:val="00BB3590"/>
    <w:rsid w:val="00BD7AEF"/>
    <w:rsid w:val="00BE3443"/>
    <w:rsid w:val="00C404D3"/>
    <w:rsid w:val="00C56141"/>
    <w:rsid w:val="00C60518"/>
    <w:rsid w:val="00C94D69"/>
    <w:rsid w:val="00C96C05"/>
    <w:rsid w:val="00CC2FF3"/>
    <w:rsid w:val="00CF097C"/>
    <w:rsid w:val="00D11111"/>
    <w:rsid w:val="00D16C1B"/>
    <w:rsid w:val="00D22B15"/>
    <w:rsid w:val="00D307D7"/>
    <w:rsid w:val="00D65487"/>
    <w:rsid w:val="00DA241D"/>
    <w:rsid w:val="00DA2885"/>
    <w:rsid w:val="00DA7C35"/>
    <w:rsid w:val="00DC177D"/>
    <w:rsid w:val="00DC53CD"/>
    <w:rsid w:val="00DD0FE7"/>
    <w:rsid w:val="00E151B7"/>
    <w:rsid w:val="00E26CDE"/>
    <w:rsid w:val="00E36B32"/>
    <w:rsid w:val="00E4744D"/>
    <w:rsid w:val="00E578B2"/>
    <w:rsid w:val="00E61832"/>
    <w:rsid w:val="00E72191"/>
    <w:rsid w:val="00E816EB"/>
    <w:rsid w:val="00EF58AA"/>
    <w:rsid w:val="00F03C41"/>
    <w:rsid w:val="00F20888"/>
    <w:rsid w:val="00F251EB"/>
    <w:rsid w:val="00F41066"/>
    <w:rsid w:val="00F443F4"/>
    <w:rsid w:val="00F5268E"/>
    <w:rsid w:val="00F52C4A"/>
    <w:rsid w:val="00F711FF"/>
    <w:rsid w:val="00F821F0"/>
    <w:rsid w:val="00F82EDE"/>
    <w:rsid w:val="00F87026"/>
    <w:rsid w:val="00F874FC"/>
    <w:rsid w:val="00FA2042"/>
    <w:rsid w:val="00FB1D59"/>
    <w:rsid w:val="00FC0137"/>
    <w:rsid w:val="00FC4719"/>
    <w:rsid w:val="00FC6FD7"/>
    <w:rsid w:val="00FD14EE"/>
    <w:rsid w:val="00FE5ED6"/>
    <w:rsid w:val="00FF4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3429B"/>
  <w15:docId w15:val="{1C6AB860-B2BF-432C-9A1C-00E0BA9E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721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next w:val="Normal"/>
    <w:link w:val="Heading1Char"/>
    <w:uiPriority w:val="9"/>
    <w:qFormat/>
    <w:rsid w:val="00D307D7"/>
    <w:pPr>
      <w:keepNext/>
      <w:keepLines/>
      <w:numPr>
        <w:numId w:val="11"/>
      </w:numPr>
      <w:spacing w:after="68" w:line="259" w:lineRule="auto"/>
      <w:ind w:left="10" w:hanging="10"/>
      <w:outlineLvl w:val="0"/>
    </w:pPr>
    <w:rPr>
      <w:rFonts w:ascii="Cambria" w:eastAsia="Cambria" w:hAnsi="Cambria" w:cs="Cambria"/>
      <w:b/>
      <w:color w:val="000000"/>
      <w:sz w:val="29"/>
      <w:lang w:val="en-IN" w:eastAsia="en-IN"/>
    </w:rPr>
  </w:style>
  <w:style w:type="paragraph" w:styleId="Heading2">
    <w:name w:val="heading 2"/>
    <w:next w:val="Normal"/>
    <w:link w:val="Heading2Char"/>
    <w:uiPriority w:val="9"/>
    <w:unhideWhenUsed/>
    <w:qFormat/>
    <w:rsid w:val="00D307D7"/>
    <w:pPr>
      <w:keepNext/>
      <w:keepLines/>
      <w:numPr>
        <w:ilvl w:val="1"/>
        <w:numId w:val="11"/>
      </w:numPr>
      <w:spacing w:after="66" w:line="259" w:lineRule="auto"/>
      <w:ind w:left="10" w:hanging="10"/>
      <w:outlineLvl w:val="1"/>
    </w:pPr>
    <w:rPr>
      <w:rFonts w:ascii="Cambria" w:eastAsia="Cambria" w:hAnsi="Cambria" w:cs="Cambria"/>
      <w:b/>
      <w:color w:val="000000"/>
      <w:sz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6721CD"/>
    <w:pPr>
      <w:spacing w:before="1"/>
      <w:ind w:left="664" w:right="711"/>
      <w:jc w:val="center"/>
    </w:pPr>
    <w:rPr>
      <w:sz w:val="48"/>
      <w:szCs w:val="48"/>
    </w:rPr>
  </w:style>
  <w:style w:type="character" w:customStyle="1" w:styleId="TitleChar">
    <w:name w:val="Title Char"/>
    <w:basedOn w:val="DefaultParagraphFont"/>
    <w:link w:val="Title"/>
    <w:uiPriority w:val="1"/>
    <w:rsid w:val="006721CD"/>
    <w:rPr>
      <w:rFonts w:ascii="Times New Roman" w:eastAsia="Times New Roman" w:hAnsi="Times New Roman" w:cs="Times New Roman"/>
      <w:sz w:val="48"/>
      <w:szCs w:val="48"/>
    </w:rPr>
  </w:style>
  <w:style w:type="character" w:styleId="Hyperlink">
    <w:name w:val="Hyperlink"/>
    <w:basedOn w:val="DefaultParagraphFont"/>
    <w:uiPriority w:val="99"/>
    <w:unhideWhenUsed/>
    <w:rsid w:val="006721CD"/>
    <w:rPr>
      <w:color w:val="0000FF" w:themeColor="hyperlink"/>
      <w:u w:val="single"/>
    </w:rPr>
  </w:style>
  <w:style w:type="paragraph" w:styleId="BodyText">
    <w:name w:val="Body Text"/>
    <w:basedOn w:val="Normal"/>
    <w:link w:val="BodyTextChar"/>
    <w:uiPriority w:val="1"/>
    <w:qFormat/>
    <w:rsid w:val="006721CD"/>
    <w:pPr>
      <w:ind w:left="119"/>
      <w:jc w:val="both"/>
    </w:pPr>
    <w:rPr>
      <w:sz w:val="20"/>
      <w:szCs w:val="20"/>
    </w:rPr>
  </w:style>
  <w:style w:type="character" w:customStyle="1" w:styleId="BodyTextChar">
    <w:name w:val="Body Text Char"/>
    <w:basedOn w:val="DefaultParagraphFont"/>
    <w:link w:val="BodyText"/>
    <w:uiPriority w:val="1"/>
    <w:rsid w:val="006721CD"/>
    <w:rPr>
      <w:rFonts w:ascii="Times New Roman" w:eastAsia="Times New Roman" w:hAnsi="Times New Roman" w:cs="Times New Roman"/>
      <w:sz w:val="20"/>
      <w:szCs w:val="20"/>
    </w:rPr>
  </w:style>
  <w:style w:type="paragraph" w:styleId="ListParagraph">
    <w:name w:val="List Paragraph"/>
    <w:basedOn w:val="Normal"/>
    <w:uiPriority w:val="1"/>
    <w:qFormat/>
    <w:rsid w:val="006721CD"/>
    <w:pPr>
      <w:ind w:left="623" w:hanging="217"/>
      <w:jc w:val="both"/>
    </w:pPr>
  </w:style>
  <w:style w:type="paragraph" w:customStyle="1" w:styleId="IndexTerms">
    <w:name w:val="IndexTerms"/>
    <w:basedOn w:val="Normal"/>
    <w:next w:val="Normal"/>
    <w:rsid w:val="006721CD"/>
    <w:pPr>
      <w:widowControl/>
      <w:ind w:firstLine="202"/>
      <w:jc w:val="both"/>
    </w:pPr>
    <w:rPr>
      <w:b/>
      <w:bCs/>
      <w:sz w:val="18"/>
      <w:szCs w:val="18"/>
    </w:rPr>
  </w:style>
  <w:style w:type="paragraph" w:customStyle="1" w:styleId="Text">
    <w:name w:val="Text"/>
    <w:basedOn w:val="Normal"/>
    <w:rsid w:val="006721CD"/>
    <w:pPr>
      <w:spacing w:line="252" w:lineRule="auto"/>
      <w:ind w:firstLine="202"/>
      <w:jc w:val="both"/>
    </w:pPr>
    <w:rPr>
      <w:sz w:val="20"/>
      <w:szCs w:val="20"/>
    </w:rPr>
  </w:style>
  <w:style w:type="character" w:styleId="FootnoteReference">
    <w:name w:val="footnote reference"/>
    <w:basedOn w:val="DefaultParagraphFont"/>
    <w:semiHidden/>
    <w:rsid w:val="006721CD"/>
    <w:rPr>
      <w:vertAlign w:val="superscript"/>
    </w:rPr>
  </w:style>
  <w:style w:type="paragraph" w:customStyle="1" w:styleId="References">
    <w:name w:val="References"/>
    <w:basedOn w:val="Normal"/>
    <w:rsid w:val="006721CD"/>
    <w:pPr>
      <w:widowControl/>
      <w:numPr>
        <w:numId w:val="7"/>
      </w:numPr>
      <w:jc w:val="both"/>
    </w:pPr>
    <w:rPr>
      <w:sz w:val="16"/>
      <w:szCs w:val="16"/>
    </w:rPr>
  </w:style>
  <w:style w:type="paragraph" w:styleId="BalloonText">
    <w:name w:val="Balloon Text"/>
    <w:basedOn w:val="Normal"/>
    <w:link w:val="BalloonTextChar"/>
    <w:uiPriority w:val="99"/>
    <w:semiHidden/>
    <w:unhideWhenUsed/>
    <w:rsid w:val="006721CD"/>
    <w:rPr>
      <w:rFonts w:ascii="Tahoma" w:hAnsi="Tahoma" w:cs="Tahoma"/>
      <w:sz w:val="16"/>
      <w:szCs w:val="16"/>
    </w:rPr>
  </w:style>
  <w:style w:type="character" w:customStyle="1" w:styleId="BalloonTextChar">
    <w:name w:val="Balloon Text Char"/>
    <w:basedOn w:val="DefaultParagraphFont"/>
    <w:link w:val="BalloonText"/>
    <w:uiPriority w:val="99"/>
    <w:semiHidden/>
    <w:rsid w:val="006721CD"/>
    <w:rPr>
      <w:rFonts w:ascii="Tahoma" w:eastAsia="Times New Roman" w:hAnsi="Tahoma" w:cs="Tahoma"/>
      <w:sz w:val="16"/>
      <w:szCs w:val="16"/>
    </w:rPr>
  </w:style>
  <w:style w:type="paragraph" w:styleId="Header">
    <w:name w:val="header"/>
    <w:basedOn w:val="Normal"/>
    <w:link w:val="HeaderChar"/>
    <w:uiPriority w:val="99"/>
    <w:unhideWhenUsed/>
    <w:rsid w:val="00204EA3"/>
    <w:pPr>
      <w:tabs>
        <w:tab w:val="center" w:pos="4680"/>
        <w:tab w:val="right" w:pos="9360"/>
      </w:tabs>
    </w:pPr>
  </w:style>
  <w:style w:type="character" w:customStyle="1" w:styleId="HeaderChar">
    <w:name w:val="Header Char"/>
    <w:basedOn w:val="DefaultParagraphFont"/>
    <w:link w:val="Header"/>
    <w:uiPriority w:val="99"/>
    <w:rsid w:val="00204EA3"/>
    <w:rPr>
      <w:rFonts w:ascii="Times New Roman" w:eastAsia="Times New Roman" w:hAnsi="Times New Roman" w:cs="Times New Roman"/>
    </w:rPr>
  </w:style>
  <w:style w:type="paragraph" w:styleId="Footer">
    <w:name w:val="footer"/>
    <w:basedOn w:val="Normal"/>
    <w:link w:val="FooterChar"/>
    <w:uiPriority w:val="99"/>
    <w:unhideWhenUsed/>
    <w:rsid w:val="00204EA3"/>
    <w:pPr>
      <w:tabs>
        <w:tab w:val="center" w:pos="4680"/>
        <w:tab w:val="right" w:pos="9360"/>
      </w:tabs>
    </w:pPr>
  </w:style>
  <w:style w:type="character" w:customStyle="1" w:styleId="FooterChar">
    <w:name w:val="Footer Char"/>
    <w:basedOn w:val="DefaultParagraphFont"/>
    <w:link w:val="Footer"/>
    <w:uiPriority w:val="99"/>
    <w:rsid w:val="00204EA3"/>
    <w:rPr>
      <w:rFonts w:ascii="Times New Roman" w:eastAsia="Times New Roman" w:hAnsi="Times New Roman" w:cs="Times New Roman"/>
    </w:rPr>
  </w:style>
  <w:style w:type="character" w:customStyle="1" w:styleId="Heading1Char">
    <w:name w:val="Heading 1 Char"/>
    <w:basedOn w:val="DefaultParagraphFont"/>
    <w:link w:val="Heading1"/>
    <w:rsid w:val="00D307D7"/>
    <w:rPr>
      <w:rFonts w:ascii="Cambria" w:eastAsia="Cambria" w:hAnsi="Cambria" w:cs="Cambria"/>
      <w:b/>
      <w:color w:val="000000"/>
      <w:sz w:val="29"/>
      <w:lang w:val="en-IN" w:eastAsia="en-IN"/>
    </w:rPr>
  </w:style>
  <w:style w:type="character" w:customStyle="1" w:styleId="Heading2Char">
    <w:name w:val="Heading 2 Char"/>
    <w:basedOn w:val="DefaultParagraphFont"/>
    <w:link w:val="Heading2"/>
    <w:rsid w:val="00D307D7"/>
    <w:rPr>
      <w:rFonts w:ascii="Cambria" w:eastAsia="Cambria" w:hAnsi="Cambria" w:cs="Cambria"/>
      <w:b/>
      <w:color w:val="000000"/>
      <w:sz w:val="24"/>
      <w:lang w:val="en-IN" w:eastAsia="en-IN"/>
    </w:rPr>
  </w:style>
  <w:style w:type="table" w:customStyle="1" w:styleId="TableGrid">
    <w:name w:val="TableGrid"/>
    <w:rsid w:val="004B09AD"/>
    <w:pPr>
      <w:spacing w:after="0" w:line="240" w:lineRule="auto"/>
    </w:pPr>
    <w:rPr>
      <w:rFonts w:eastAsiaTheme="minorEastAsia"/>
      <w:lang w:val="en-IN" w:eastAsia="en-IN"/>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046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9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doi.org/10.5281/zenodo.7657569"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teachablemachine.withgoogle.com/train/imag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mathworks.com/solutions/machin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hyperlink" Target="https://www.researchgate.net/figure/America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3837</Words>
  <Characters>21873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SSRG</dc:creator>
  <cp:lastModifiedBy>Girish</cp:lastModifiedBy>
  <cp:revision>3</cp:revision>
  <cp:lastPrinted>2023-03-27T12:49:00Z</cp:lastPrinted>
  <dcterms:created xsi:type="dcterms:W3CDTF">2023-03-27T12:49:00Z</dcterms:created>
  <dcterms:modified xsi:type="dcterms:W3CDTF">2023-03-27T12:49:00Z</dcterms:modified>
</cp:coreProperties>
</file>